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1E947" w14:textId="77777777" w:rsidR="009542C4" w:rsidRPr="00780B20" w:rsidRDefault="009542C4">
      <w:pPr>
        <w:rPr>
          <w:lang w:val="fr-CA"/>
        </w:rPr>
      </w:pPr>
    </w:p>
    <w:p w14:paraId="23DF3032" w14:textId="77777777" w:rsidR="009542C4" w:rsidRPr="00780B20" w:rsidRDefault="009542C4">
      <w:pPr>
        <w:rPr>
          <w:lang w:val="fr-CA"/>
        </w:rPr>
      </w:pPr>
    </w:p>
    <w:p w14:paraId="4448BB1E" w14:textId="77777777" w:rsidR="009542C4" w:rsidRPr="00780B20" w:rsidRDefault="009542C4">
      <w:pPr>
        <w:rPr>
          <w:lang w:val="fr-CA"/>
        </w:rPr>
      </w:pPr>
    </w:p>
    <w:p w14:paraId="353F3648" w14:textId="3BCC65A1" w:rsidR="001B1FDD" w:rsidRPr="00780B20" w:rsidRDefault="00000000" w:rsidP="00787742">
      <w:pPr>
        <w:pStyle w:val="Heading1"/>
        <w:rPr>
          <w:lang w:val="fr-CA"/>
        </w:rPr>
      </w:pPr>
      <w:r>
        <w:rPr>
          <w:lang w:val="fr-CA"/>
        </w:rPr>
        <w:pict w14:anchorId="7818FD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0;margin-top:54pt;width:168pt;height:54pt;z-index:251659264;mso-position-horizontal-relative:text;mso-position-vertical-relative:page;mso-width-relative:page;mso-height-relative:page">
            <v:imagedata r:id="rId6" o:title="1 AOHT COLOUR LOGO (WMF)"/>
            <w10:wrap anchory="page"/>
          </v:shape>
        </w:pict>
      </w:r>
      <w:r w:rsidR="00E077CD" w:rsidRPr="00780B20">
        <w:rPr>
          <w:lang w:val="fr-CA"/>
        </w:rPr>
        <w:t>Pr</w:t>
      </w:r>
      <w:r w:rsidR="00DB48E5" w:rsidRPr="00780B20">
        <w:rPr>
          <w:lang w:val="fr-CA"/>
        </w:rPr>
        <w:t>épar</w:t>
      </w:r>
      <w:r w:rsidR="00CA6DF0" w:rsidRPr="00780B20">
        <w:rPr>
          <w:lang w:val="fr-CA"/>
        </w:rPr>
        <w:t>er le</w:t>
      </w:r>
      <w:r w:rsidR="00DB48E5" w:rsidRPr="00780B20">
        <w:rPr>
          <w:lang w:val="fr-CA"/>
        </w:rPr>
        <w:t xml:space="preserve"> personnel pour </w:t>
      </w:r>
      <w:r w:rsidR="00034D3C" w:rsidRPr="00780B20">
        <w:rPr>
          <w:lang w:val="fr-CA"/>
        </w:rPr>
        <w:t>un projet de</w:t>
      </w:r>
      <w:r w:rsidR="00D46EDC" w:rsidRPr="00780B20">
        <w:rPr>
          <w:lang w:val="fr-CA"/>
        </w:rPr>
        <w:t xml:space="preserve"> </w:t>
      </w:r>
      <w:r w:rsidR="00DB48E5" w:rsidRPr="00780B20">
        <w:rPr>
          <w:lang w:val="fr-CA"/>
        </w:rPr>
        <w:t>partenariat communautaire</w:t>
      </w:r>
    </w:p>
    <w:p w14:paraId="55122D77" w14:textId="77777777" w:rsidR="00E077CD" w:rsidRPr="00780B20" w:rsidRDefault="00E077CD" w:rsidP="00E077CD">
      <w:pPr>
        <w:spacing w:after="0"/>
        <w:rPr>
          <w:lang w:val="fr-CA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E077CD" w:rsidRPr="00780B20" w14:paraId="1496E607" w14:textId="77777777" w:rsidTr="00197376">
        <w:trPr>
          <w:trHeight w:val="532"/>
        </w:trPr>
        <w:tc>
          <w:tcPr>
            <w:tcW w:w="4618" w:type="dxa"/>
            <w:shd w:val="clear" w:color="auto" w:fill="056046" w:themeFill="text2"/>
            <w:vAlign w:val="center"/>
          </w:tcPr>
          <w:p w14:paraId="356708BF" w14:textId="5AEC9035" w:rsidR="00E077CD" w:rsidRPr="00780B20" w:rsidRDefault="00277F66" w:rsidP="00E077CD">
            <w:pPr>
              <w:pStyle w:val="Heading2"/>
              <w:outlineLvl w:val="1"/>
              <w:rPr>
                <w:color w:val="FFFFFF" w:themeColor="background1"/>
                <w:lang w:val="fr-CA"/>
              </w:rPr>
            </w:pPr>
            <w:r w:rsidRPr="00780B20">
              <w:rPr>
                <w:color w:val="FFFFFF" w:themeColor="background1"/>
                <w:lang w:val="fr-CA"/>
              </w:rPr>
              <w:t>Process</w:t>
            </w:r>
            <w:r w:rsidR="007C04D3" w:rsidRPr="00780B20">
              <w:rPr>
                <w:color w:val="FFFFFF" w:themeColor="background1"/>
                <w:lang w:val="fr-CA"/>
              </w:rPr>
              <w:t>us</w:t>
            </w:r>
          </w:p>
        </w:tc>
        <w:tc>
          <w:tcPr>
            <w:tcW w:w="4618" w:type="dxa"/>
            <w:shd w:val="clear" w:color="auto" w:fill="056046" w:themeFill="text2"/>
            <w:vAlign w:val="center"/>
          </w:tcPr>
          <w:p w14:paraId="4CC74B0C" w14:textId="0522F2FC" w:rsidR="00E077CD" w:rsidRPr="00780B20" w:rsidRDefault="00E077CD" w:rsidP="00E077CD">
            <w:pPr>
              <w:pStyle w:val="Heading2"/>
              <w:outlineLvl w:val="1"/>
              <w:rPr>
                <w:color w:val="FFFFFF" w:themeColor="background1"/>
                <w:lang w:val="fr-CA"/>
              </w:rPr>
            </w:pPr>
            <w:r w:rsidRPr="00780B20">
              <w:rPr>
                <w:color w:val="FFFFFF" w:themeColor="background1"/>
                <w:lang w:val="fr-CA"/>
              </w:rPr>
              <w:t>Re</w:t>
            </w:r>
            <w:r w:rsidR="007C04D3" w:rsidRPr="00780B20">
              <w:rPr>
                <w:color w:val="FFFFFF" w:themeColor="background1"/>
                <w:lang w:val="fr-CA"/>
              </w:rPr>
              <w:t>s</w:t>
            </w:r>
            <w:r w:rsidRPr="00780B20">
              <w:rPr>
                <w:color w:val="FFFFFF" w:themeColor="background1"/>
                <w:lang w:val="fr-CA"/>
              </w:rPr>
              <w:t>s</w:t>
            </w:r>
            <w:r w:rsidR="00277F66" w:rsidRPr="00780B20">
              <w:rPr>
                <w:color w:val="FFFFFF" w:themeColor="background1"/>
                <w:lang w:val="fr-CA"/>
              </w:rPr>
              <w:t>ource</w:t>
            </w:r>
            <w:r w:rsidR="007C04D3" w:rsidRPr="00780B20">
              <w:rPr>
                <w:color w:val="FFFFFF" w:themeColor="background1"/>
                <w:lang w:val="fr-CA"/>
              </w:rPr>
              <w:t>s</w:t>
            </w:r>
          </w:p>
        </w:tc>
      </w:tr>
      <w:tr w:rsidR="00E077CD" w:rsidRPr="00E241EE" w14:paraId="117FFFD4" w14:textId="77777777" w:rsidTr="00197376">
        <w:trPr>
          <w:trHeight w:val="866"/>
        </w:trPr>
        <w:tc>
          <w:tcPr>
            <w:tcW w:w="4618" w:type="dxa"/>
            <w:shd w:val="clear" w:color="auto" w:fill="F2F2F2" w:themeFill="background1" w:themeFillShade="F2"/>
            <w:vAlign w:val="center"/>
          </w:tcPr>
          <w:p w14:paraId="7C0345C6" w14:textId="4D5D3C9E" w:rsidR="00E077CD" w:rsidRPr="00780B20" w:rsidRDefault="00277F66" w:rsidP="00277F66">
            <w:pPr>
              <w:rPr>
                <w:lang w:val="fr-CA"/>
              </w:rPr>
            </w:pPr>
            <w:r w:rsidRPr="00780B20">
              <w:rPr>
                <w:lang w:val="fr-CA"/>
              </w:rPr>
              <w:t>Identif</w:t>
            </w:r>
            <w:r w:rsidR="0084525E" w:rsidRPr="00780B20">
              <w:rPr>
                <w:lang w:val="fr-CA"/>
              </w:rPr>
              <w:t>ier le champion du projet de partenariat et d’engagement communautaire</w:t>
            </w:r>
          </w:p>
        </w:tc>
        <w:tc>
          <w:tcPr>
            <w:tcW w:w="4618" w:type="dxa"/>
            <w:vAlign w:val="center"/>
          </w:tcPr>
          <w:p w14:paraId="2498B5B7" w14:textId="77777777" w:rsidR="00E077CD" w:rsidRPr="00780B20" w:rsidRDefault="00E077CD" w:rsidP="00E077CD">
            <w:pPr>
              <w:rPr>
                <w:lang w:val="fr-CA"/>
              </w:rPr>
            </w:pPr>
          </w:p>
        </w:tc>
      </w:tr>
      <w:tr w:rsidR="00E077CD" w:rsidRPr="00E241EE" w14:paraId="4A2C1C00" w14:textId="77777777" w:rsidTr="00197376">
        <w:trPr>
          <w:trHeight w:val="532"/>
        </w:trPr>
        <w:tc>
          <w:tcPr>
            <w:tcW w:w="4618" w:type="dxa"/>
            <w:shd w:val="clear" w:color="auto" w:fill="F2F2F2" w:themeFill="background1" w:themeFillShade="F2"/>
            <w:vAlign w:val="center"/>
          </w:tcPr>
          <w:p w14:paraId="76863364" w14:textId="716475E9" w:rsidR="00E077CD" w:rsidRPr="00780B20" w:rsidRDefault="0084525E" w:rsidP="00E077CD">
            <w:pPr>
              <w:rPr>
                <w:lang w:val="fr-CA"/>
              </w:rPr>
            </w:pPr>
            <w:r w:rsidRPr="00780B20">
              <w:rPr>
                <w:lang w:val="fr-CA"/>
              </w:rPr>
              <w:t>Évaluer l’état de préparation du groupe</w:t>
            </w:r>
          </w:p>
        </w:tc>
        <w:tc>
          <w:tcPr>
            <w:tcW w:w="4618" w:type="dxa"/>
            <w:vAlign w:val="center"/>
          </w:tcPr>
          <w:p w14:paraId="156E7931" w14:textId="25F487B3" w:rsidR="00E077CD" w:rsidRPr="00780B20" w:rsidRDefault="00E576BA" w:rsidP="00E077CD">
            <w:pPr>
              <w:rPr>
                <w:b/>
                <w:lang w:val="fr-CA"/>
              </w:rPr>
            </w:pPr>
            <w:r w:rsidRPr="00780B20">
              <w:rPr>
                <w:b/>
                <w:lang w:val="fr-CA"/>
              </w:rPr>
              <w:t>Évaluation de l’état de préparation</w:t>
            </w:r>
            <w:r w:rsidR="007D4AF3">
              <w:rPr>
                <w:b/>
                <w:lang w:val="fr-CA"/>
              </w:rPr>
              <w:t xml:space="preserve"> de l’organisme à travailler avec des partenaires communautaires</w:t>
            </w:r>
          </w:p>
        </w:tc>
      </w:tr>
      <w:tr w:rsidR="00E077CD" w:rsidRPr="00E241EE" w14:paraId="7C11A002" w14:textId="77777777" w:rsidTr="00197376">
        <w:trPr>
          <w:trHeight w:val="532"/>
        </w:trPr>
        <w:tc>
          <w:tcPr>
            <w:tcW w:w="4618" w:type="dxa"/>
            <w:shd w:val="clear" w:color="auto" w:fill="F2F2F2" w:themeFill="background1" w:themeFillShade="F2"/>
            <w:vAlign w:val="center"/>
          </w:tcPr>
          <w:p w14:paraId="193B059E" w14:textId="624B40C5" w:rsidR="00E077CD" w:rsidRPr="00780B20" w:rsidRDefault="0084525E" w:rsidP="00E077CD">
            <w:pPr>
              <w:rPr>
                <w:lang w:val="fr-CA"/>
              </w:rPr>
            </w:pPr>
            <w:r w:rsidRPr="00780B20">
              <w:rPr>
                <w:lang w:val="fr-CA"/>
              </w:rPr>
              <w:t xml:space="preserve">Définir le rôle du partenaire communautaire </w:t>
            </w:r>
            <w:r w:rsidR="00034D3C" w:rsidRPr="00780B20">
              <w:rPr>
                <w:lang w:val="fr-CA"/>
              </w:rPr>
              <w:t>au sein du</w:t>
            </w:r>
            <w:r w:rsidRPr="00780B20">
              <w:rPr>
                <w:lang w:val="fr-CA"/>
              </w:rPr>
              <w:t xml:space="preserve"> groupe de travail</w:t>
            </w:r>
          </w:p>
        </w:tc>
        <w:tc>
          <w:tcPr>
            <w:tcW w:w="4618" w:type="dxa"/>
            <w:vAlign w:val="center"/>
          </w:tcPr>
          <w:p w14:paraId="08533B2B" w14:textId="5807772D" w:rsidR="00E077CD" w:rsidRPr="00780B20" w:rsidRDefault="00E576BA" w:rsidP="00E077CD">
            <w:pPr>
              <w:rPr>
                <w:b/>
                <w:lang w:val="fr-CA"/>
              </w:rPr>
            </w:pPr>
            <w:r w:rsidRPr="00780B20">
              <w:rPr>
                <w:b/>
                <w:lang w:val="fr-CA"/>
              </w:rPr>
              <w:t>D</w:t>
            </w:r>
            <w:r w:rsidR="007D4AF3">
              <w:rPr>
                <w:b/>
                <w:lang w:val="fr-CA"/>
              </w:rPr>
              <w:t>emande de candidatures de partenaires communautaires – Vieillir en santé</w:t>
            </w:r>
          </w:p>
        </w:tc>
      </w:tr>
      <w:tr w:rsidR="00E077CD" w:rsidRPr="00E241EE" w14:paraId="473C5833" w14:textId="77777777" w:rsidTr="00197376">
        <w:trPr>
          <w:trHeight w:val="532"/>
        </w:trPr>
        <w:tc>
          <w:tcPr>
            <w:tcW w:w="4618" w:type="dxa"/>
            <w:shd w:val="clear" w:color="auto" w:fill="F2F2F2" w:themeFill="background1" w:themeFillShade="F2"/>
            <w:vAlign w:val="center"/>
          </w:tcPr>
          <w:p w14:paraId="4B346031" w14:textId="49AD4CAD" w:rsidR="00E077CD" w:rsidRPr="00780B20" w:rsidRDefault="00034D3C" w:rsidP="00E077CD">
            <w:pPr>
              <w:rPr>
                <w:lang w:val="fr-CA"/>
              </w:rPr>
            </w:pPr>
            <w:r w:rsidRPr="00780B20">
              <w:rPr>
                <w:lang w:val="fr-CA"/>
              </w:rPr>
              <w:t>Élaborer</w:t>
            </w:r>
            <w:r w:rsidR="0084525E" w:rsidRPr="00780B20">
              <w:rPr>
                <w:lang w:val="fr-CA"/>
              </w:rPr>
              <w:t xml:space="preserve"> un guide de projet pour les partenaires communautaires</w:t>
            </w:r>
          </w:p>
        </w:tc>
        <w:tc>
          <w:tcPr>
            <w:tcW w:w="4618" w:type="dxa"/>
            <w:vAlign w:val="center"/>
          </w:tcPr>
          <w:p w14:paraId="335B0E32" w14:textId="2951D49E" w:rsidR="00E077CD" w:rsidRPr="00780B20" w:rsidRDefault="00E576BA" w:rsidP="00E077CD">
            <w:pPr>
              <w:rPr>
                <w:b/>
                <w:lang w:val="fr-CA"/>
              </w:rPr>
            </w:pPr>
            <w:r w:rsidRPr="00780B20">
              <w:rPr>
                <w:b/>
                <w:lang w:val="fr-CA"/>
              </w:rPr>
              <w:t>Aide-mémoire sur le projet</w:t>
            </w:r>
            <w:r w:rsidR="00467194" w:rsidRPr="00780B20">
              <w:rPr>
                <w:b/>
                <w:lang w:val="fr-CA"/>
              </w:rPr>
              <w:t xml:space="preserve"> </w:t>
            </w:r>
            <w:r w:rsidR="00467194" w:rsidRPr="00780B20">
              <w:rPr>
                <w:lang w:val="fr-CA"/>
              </w:rPr>
              <w:t>(</w:t>
            </w:r>
            <w:r w:rsidR="007D4AF3">
              <w:rPr>
                <w:lang w:val="fr-CA"/>
              </w:rPr>
              <w:t>ne figure pas dans la</w:t>
            </w:r>
            <w:r w:rsidRPr="00780B20">
              <w:rPr>
                <w:lang w:val="fr-CA"/>
              </w:rPr>
              <w:t xml:space="preserve"> </w:t>
            </w:r>
            <w:r w:rsidR="0028745A">
              <w:rPr>
                <w:lang w:val="fr-CA"/>
              </w:rPr>
              <w:t>Boîte à outils</w:t>
            </w:r>
            <w:r w:rsidR="007D4AF3">
              <w:rPr>
                <w:lang w:val="fr-CA"/>
              </w:rPr>
              <w:t xml:space="preserve"> – en anglais seulement</w:t>
            </w:r>
            <w:r w:rsidR="00467194" w:rsidRPr="00780B20">
              <w:rPr>
                <w:lang w:val="fr-CA"/>
              </w:rPr>
              <w:t>)</w:t>
            </w:r>
          </w:p>
        </w:tc>
      </w:tr>
      <w:tr w:rsidR="00277F66" w:rsidRPr="00E241EE" w14:paraId="675FFEC3" w14:textId="77777777" w:rsidTr="00197376">
        <w:trPr>
          <w:trHeight w:val="774"/>
        </w:trPr>
        <w:tc>
          <w:tcPr>
            <w:tcW w:w="4618" w:type="dxa"/>
            <w:shd w:val="clear" w:color="auto" w:fill="F2F2F2" w:themeFill="background1" w:themeFillShade="F2"/>
            <w:vAlign w:val="center"/>
          </w:tcPr>
          <w:p w14:paraId="711073AB" w14:textId="791160C7" w:rsidR="00277F66" w:rsidRPr="00780B20" w:rsidRDefault="00034D3C" w:rsidP="00277F66">
            <w:pPr>
              <w:rPr>
                <w:lang w:val="fr-CA"/>
              </w:rPr>
            </w:pPr>
            <w:r w:rsidRPr="00780B20">
              <w:rPr>
                <w:lang w:val="fr-CA"/>
              </w:rPr>
              <w:t>Transmettre la</w:t>
            </w:r>
            <w:r w:rsidR="0084525E" w:rsidRPr="00780B20">
              <w:rPr>
                <w:lang w:val="fr-CA"/>
              </w:rPr>
              <w:t xml:space="preserve"> présentation expliquant ce à quoi on peut s’attendre de l’équipe chargée du projet</w:t>
            </w:r>
          </w:p>
        </w:tc>
        <w:tc>
          <w:tcPr>
            <w:tcW w:w="4618" w:type="dxa"/>
            <w:vAlign w:val="center"/>
          </w:tcPr>
          <w:p w14:paraId="1F324A7A" w14:textId="593278FE" w:rsidR="00197376" w:rsidRPr="00780B20" w:rsidRDefault="007D4AF3" w:rsidP="00E077CD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Établissement d’un partenariat communautaire avec l’ESAO – Ce à quoi vous pouvez vous attendre</w:t>
            </w:r>
          </w:p>
        </w:tc>
      </w:tr>
      <w:tr w:rsidR="00277F66" w:rsidRPr="00E241EE" w14:paraId="4AA1C9CD" w14:textId="77777777" w:rsidTr="00197376">
        <w:trPr>
          <w:trHeight w:val="559"/>
        </w:trPr>
        <w:tc>
          <w:tcPr>
            <w:tcW w:w="4618" w:type="dxa"/>
            <w:shd w:val="clear" w:color="auto" w:fill="F2F2F2" w:themeFill="background1" w:themeFillShade="F2"/>
            <w:vAlign w:val="center"/>
          </w:tcPr>
          <w:p w14:paraId="68BD73E0" w14:textId="608B03AF" w:rsidR="00277F66" w:rsidRPr="00780B20" w:rsidRDefault="0084525E" w:rsidP="00E077CD">
            <w:pPr>
              <w:rPr>
                <w:lang w:val="fr-CA"/>
              </w:rPr>
            </w:pPr>
            <w:r w:rsidRPr="00780B20">
              <w:rPr>
                <w:lang w:val="fr-CA"/>
              </w:rPr>
              <w:t>Transmettre la description de rôle aux membres de l’équipe chargée du projet</w:t>
            </w:r>
          </w:p>
        </w:tc>
        <w:tc>
          <w:tcPr>
            <w:tcW w:w="4618" w:type="dxa"/>
            <w:vAlign w:val="center"/>
          </w:tcPr>
          <w:p w14:paraId="47134DF0" w14:textId="20880C3E" w:rsidR="00277F66" w:rsidRPr="00780B20" w:rsidRDefault="007D4AF3" w:rsidP="00E077CD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Travailler en partenariat avec la communauté – Quel est mon rôle?</w:t>
            </w:r>
          </w:p>
        </w:tc>
      </w:tr>
    </w:tbl>
    <w:p w14:paraId="3BC7A09A" w14:textId="77777777" w:rsidR="00E077CD" w:rsidRPr="00780B20" w:rsidRDefault="00E077CD" w:rsidP="00E077CD">
      <w:pPr>
        <w:rPr>
          <w:lang w:val="fr-CA"/>
        </w:rPr>
      </w:pPr>
    </w:p>
    <w:p w14:paraId="746919B2" w14:textId="77777777" w:rsidR="00787742" w:rsidRPr="00780B20" w:rsidRDefault="00787742" w:rsidP="00787742">
      <w:pPr>
        <w:rPr>
          <w:lang w:val="fr-CA"/>
        </w:rPr>
      </w:pPr>
    </w:p>
    <w:p w14:paraId="7F0BB520" w14:textId="77777777" w:rsidR="00277F66" w:rsidRPr="00780B20" w:rsidRDefault="00277F66" w:rsidP="00787742">
      <w:pPr>
        <w:rPr>
          <w:lang w:val="fr-CA"/>
        </w:rPr>
      </w:pPr>
    </w:p>
    <w:p w14:paraId="7F308961" w14:textId="77777777" w:rsidR="00277F66" w:rsidRPr="00780B20" w:rsidRDefault="00277F66" w:rsidP="00787742">
      <w:pPr>
        <w:rPr>
          <w:lang w:val="fr-CA"/>
        </w:rPr>
      </w:pPr>
    </w:p>
    <w:p w14:paraId="041338B7" w14:textId="77777777" w:rsidR="00277F66" w:rsidRPr="00780B20" w:rsidRDefault="00277F66" w:rsidP="00787742">
      <w:pPr>
        <w:rPr>
          <w:lang w:val="fr-CA"/>
        </w:rPr>
      </w:pPr>
    </w:p>
    <w:p w14:paraId="70737C4D" w14:textId="77777777" w:rsidR="00277F66" w:rsidRPr="00780B20" w:rsidRDefault="00277F66" w:rsidP="00787742">
      <w:pPr>
        <w:rPr>
          <w:lang w:val="fr-CA"/>
        </w:rPr>
      </w:pPr>
    </w:p>
    <w:p w14:paraId="690B1764" w14:textId="77777777" w:rsidR="00277F66" w:rsidRPr="00780B20" w:rsidRDefault="00277F66" w:rsidP="00787742">
      <w:pPr>
        <w:rPr>
          <w:lang w:val="fr-CA"/>
        </w:rPr>
      </w:pPr>
    </w:p>
    <w:p w14:paraId="698D5821" w14:textId="77777777" w:rsidR="00277F66" w:rsidRPr="00780B20" w:rsidRDefault="00277F66" w:rsidP="00787742">
      <w:pPr>
        <w:rPr>
          <w:lang w:val="fr-CA"/>
        </w:rPr>
      </w:pPr>
    </w:p>
    <w:p w14:paraId="6E7ACD0A" w14:textId="77777777" w:rsidR="0097010D" w:rsidRPr="00780B20" w:rsidRDefault="0097010D" w:rsidP="00E706D1">
      <w:pPr>
        <w:pStyle w:val="Heading1"/>
        <w:rPr>
          <w:lang w:val="fr-CA"/>
        </w:rPr>
      </w:pPr>
      <w:r w:rsidRPr="00780B20">
        <w:rPr>
          <w:noProof/>
          <w:lang w:val="fr-CA" w:eastAsia="en-CA"/>
        </w:rPr>
        <w:drawing>
          <wp:anchor distT="0" distB="0" distL="114300" distR="114300" simplePos="0" relativeHeight="251663360" behindDoc="0" locked="0" layoutInCell="1" allowOverlap="1" wp14:anchorId="71CCB2F3" wp14:editId="54FA17A0">
            <wp:simplePos x="0" y="0"/>
            <wp:positionH relativeFrom="column">
              <wp:posOffset>0</wp:posOffset>
            </wp:positionH>
            <wp:positionV relativeFrom="page">
              <wp:posOffset>685800</wp:posOffset>
            </wp:positionV>
            <wp:extent cx="2133600" cy="685800"/>
            <wp:effectExtent l="0" t="0" r="0" b="0"/>
            <wp:wrapNone/>
            <wp:docPr id="6" name="Picture 6" descr="1 AOHT COLOUR LOGO (WMF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 AOHT COLOUR LOGO (WMF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010D" w:rsidRPr="00780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875EA" w14:textId="77777777" w:rsidR="002978DA" w:rsidRDefault="002978DA" w:rsidP="005C13E1">
      <w:pPr>
        <w:spacing w:after="0" w:line="240" w:lineRule="auto"/>
      </w:pPr>
      <w:r>
        <w:separator/>
      </w:r>
    </w:p>
  </w:endnote>
  <w:endnote w:type="continuationSeparator" w:id="0">
    <w:p w14:paraId="633BA8C7" w14:textId="77777777" w:rsidR="002978DA" w:rsidRDefault="002978DA" w:rsidP="005C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3673" w14:textId="77777777" w:rsidR="00780B20" w:rsidRDefault="00780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D78A" w14:textId="77777777" w:rsidR="005579A5" w:rsidRDefault="005579A5" w:rsidP="005C13E1">
    <w:pPr>
      <w:pStyle w:val="Footer"/>
      <w:jc w:val="right"/>
      <w:rPr>
        <w:rFonts w:ascii="Calibri Light" w:hAnsi="Calibri Light" w:cs="Calibri Light"/>
      </w:rPr>
    </w:pPr>
  </w:p>
  <w:p w14:paraId="2076FF2E" w14:textId="69744B9A" w:rsidR="005C13E1" w:rsidRPr="007F04B7" w:rsidRDefault="00000000" w:rsidP="005579A5">
    <w:pPr>
      <w:pStyle w:val="Footer"/>
      <w:rPr>
        <w:rFonts w:ascii="Franklin Gothic Book" w:hAnsi="Franklin Gothic Book"/>
        <w:b/>
        <w:color w:val="056046" w:themeColor="text2"/>
        <w:lang w:val="fr-CA"/>
      </w:rPr>
    </w:pPr>
    <w:hyperlink r:id="rId1" w:history="1">
      <w:r w:rsidR="007F04B7" w:rsidRPr="007F04B7">
        <w:rPr>
          <w:rStyle w:val="Hyperlink"/>
          <w:rFonts w:ascii="Arial" w:hAnsi="Arial" w:cs="Arial"/>
          <w:b/>
          <w:color w:val="056046" w:themeColor="text2"/>
          <w:sz w:val="20"/>
          <w:u w:val="none"/>
          <w:lang w:val="fr-CA"/>
        </w:rPr>
        <w:t xml:space="preserve">Boîte à outils </w:t>
      </w:r>
      <w:r w:rsidR="007F04B7">
        <w:rPr>
          <w:rStyle w:val="Hyperlink"/>
          <w:rFonts w:ascii="Arial" w:hAnsi="Arial" w:cs="Arial"/>
          <w:b/>
          <w:color w:val="056046" w:themeColor="text2"/>
          <w:sz w:val="20"/>
          <w:u w:val="none"/>
          <w:lang w:val="fr-CA"/>
        </w:rPr>
        <w:t xml:space="preserve">de l’ESAO </w:t>
      </w:r>
      <w:r w:rsidR="007F04B7" w:rsidRPr="007F04B7">
        <w:rPr>
          <w:rStyle w:val="Hyperlink"/>
          <w:rFonts w:ascii="Arial" w:hAnsi="Arial" w:cs="Arial"/>
          <w:b/>
          <w:color w:val="056046" w:themeColor="text2"/>
          <w:sz w:val="20"/>
          <w:u w:val="none"/>
          <w:lang w:val="fr-CA"/>
        </w:rPr>
        <w:t>sur le partenar</w:t>
      </w:r>
      <w:r w:rsidR="007F04B7">
        <w:rPr>
          <w:rStyle w:val="Hyperlink"/>
          <w:rFonts w:ascii="Arial" w:hAnsi="Arial" w:cs="Arial"/>
          <w:b/>
          <w:color w:val="056046" w:themeColor="text2"/>
          <w:sz w:val="20"/>
          <w:u w:val="none"/>
          <w:lang w:val="fr-CA"/>
        </w:rPr>
        <w:t>iat communautaire</w:t>
      </w:r>
    </w:hyperlink>
    <w:r w:rsidR="00815DED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AB8FF1" wp14:editId="6BBE0177">
              <wp:simplePos x="0" y="0"/>
              <wp:positionH relativeFrom="column">
                <wp:posOffset>4463415</wp:posOffset>
              </wp:positionH>
              <wp:positionV relativeFrom="paragraph">
                <wp:posOffset>-2518410</wp:posOffset>
              </wp:positionV>
              <wp:extent cx="1401445" cy="5545455"/>
              <wp:effectExtent l="0" t="1329055" r="0" b="565150"/>
              <wp:wrapNone/>
              <wp:docPr id="3" name="Mo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4367045">
                        <a:off x="0" y="0"/>
                        <a:ext cx="1401445" cy="5545455"/>
                      </a:xfrm>
                      <a:prstGeom prst="moon">
                        <a:avLst>
                          <a:gd name="adj" fmla="val 73570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9162DD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3" o:spid="_x0000_s1026" type="#_x0000_t184" style="position:absolute;margin-left:351.45pt;margin-top:-198.3pt;width:110.35pt;height:436.65pt;rotation:-7900316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" adj="15891" fillcolor="#9cee8c [3205]" stroked="f" strokeweight="1pt"/>
          </w:pict>
        </mc:Fallback>
      </mc:AlternateContent>
    </w:r>
    <w:r w:rsidR="005C13E1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34B282A" wp14:editId="2550CFDE">
              <wp:simplePos x="0" y="0"/>
              <wp:positionH relativeFrom="page">
                <wp:posOffset>3459479</wp:posOffset>
              </wp:positionH>
              <wp:positionV relativeFrom="paragraph">
                <wp:posOffset>-2821305</wp:posOffset>
              </wp:positionV>
              <wp:extent cx="4656455" cy="3597275"/>
              <wp:effectExtent l="0" t="0" r="0" b="3175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656455" cy="3597275"/>
                      </a:xfrm>
                      <a:prstGeom prst="rtTriangle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8DB6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272.4pt;margin-top:-222.15pt;width:366.65pt;height:283.25pt;flip:x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" fillcolor="#e1f9dc [3214]" stroked="f" strokeweight="1pt">
              <w10:wrap anchorx="page"/>
            </v:shape>
          </w:pict>
        </mc:Fallback>
      </mc:AlternateContent>
    </w:r>
    <w:r w:rsidR="005C13E1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432DD3" wp14:editId="3441B7A4">
              <wp:simplePos x="0" y="0"/>
              <wp:positionH relativeFrom="column">
                <wp:posOffset>3529965</wp:posOffset>
              </wp:positionH>
              <wp:positionV relativeFrom="paragraph">
                <wp:posOffset>-698500</wp:posOffset>
              </wp:positionV>
              <wp:extent cx="3338195" cy="1477645"/>
              <wp:effectExtent l="0" t="0" r="0" b="8255"/>
              <wp:wrapNone/>
              <wp:docPr id="1" name="Right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338195" cy="1477645"/>
                      </a:xfrm>
                      <a:prstGeom prst="rtTriangl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212ED0" id="Right Triangle 1" o:spid="_x0000_s1026" type="#_x0000_t6" style="position:absolute;margin-left:277.95pt;margin-top:-55pt;width:262.85pt;height:116.3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" fillcolor="#9cee8c [3205]" stroked="f" strokeweight="1pt"/>
          </w:pict>
        </mc:Fallback>
      </mc:AlternateContent>
    </w:r>
    <w:r w:rsidR="005C13E1" w:rsidRPr="007F04B7">
      <w:rPr>
        <w:lang w:val="fr-CA"/>
      </w:rPr>
      <w:tab/>
    </w:r>
    <w:sdt>
      <w:sdtPr>
        <w:id w:val="199206145"/>
        <w:docPartObj>
          <w:docPartGallery w:val="Page Numbers (Bottom of Page)"/>
          <w:docPartUnique/>
        </w:docPartObj>
      </w:sdtPr>
      <w:sdtEndPr>
        <w:rPr>
          <w:rFonts w:ascii="Franklin Gothic Book" w:hAnsi="Franklin Gothic Book"/>
          <w:noProof/>
        </w:rPr>
      </w:sdtEndPr>
      <w:sdtContent>
        <w:r w:rsidR="005C13E1" w:rsidRPr="005579A5">
          <w:rPr>
            <w:rFonts w:ascii="Franklin Gothic Book" w:hAnsi="Franklin Gothic Book"/>
          </w:rPr>
          <w:fldChar w:fldCharType="begin"/>
        </w:r>
        <w:r w:rsidR="005C13E1" w:rsidRPr="007F04B7">
          <w:rPr>
            <w:rFonts w:ascii="Franklin Gothic Book" w:hAnsi="Franklin Gothic Book"/>
            <w:lang w:val="fr-CA"/>
          </w:rPr>
          <w:instrText xml:space="preserve"> PAGE   \* MERGEFORMAT </w:instrText>
        </w:r>
        <w:r w:rsidR="005C13E1" w:rsidRPr="005579A5">
          <w:rPr>
            <w:rFonts w:ascii="Franklin Gothic Book" w:hAnsi="Franklin Gothic Book"/>
          </w:rPr>
          <w:fldChar w:fldCharType="separate"/>
        </w:r>
        <w:r w:rsidR="00E706D1" w:rsidRPr="007F04B7">
          <w:rPr>
            <w:rFonts w:ascii="Franklin Gothic Book" w:hAnsi="Franklin Gothic Book"/>
            <w:noProof/>
            <w:lang w:val="fr-CA"/>
          </w:rPr>
          <w:t>1</w:t>
        </w:r>
        <w:r w:rsidR="005C13E1" w:rsidRPr="005579A5">
          <w:rPr>
            <w:rFonts w:ascii="Franklin Gothic Book" w:hAnsi="Franklin Gothic Book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A347" w14:textId="77777777" w:rsidR="00780B20" w:rsidRDefault="00780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1F16" w14:textId="77777777" w:rsidR="002978DA" w:rsidRDefault="002978DA" w:rsidP="005C13E1">
      <w:pPr>
        <w:spacing w:after="0" w:line="240" w:lineRule="auto"/>
      </w:pPr>
      <w:r>
        <w:separator/>
      </w:r>
    </w:p>
  </w:footnote>
  <w:footnote w:type="continuationSeparator" w:id="0">
    <w:p w14:paraId="756FD2A5" w14:textId="77777777" w:rsidR="002978DA" w:rsidRDefault="002978DA" w:rsidP="005C1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FBCE" w14:textId="77777777" w:rsidR="00780B20" w:rsidRDefault="00780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FE8C7" w14:textId="77777777" w:rsidR="005C13E1" w:rsidRDefault="005C13E1">
    <w:pPr>
      <w:pStyle w:val="Header"/>
    </w:pPr>
    <w:r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383AF7E0" wp14:editId="49442E28">
              <wp:simplePos x="0" y="0"/>
              <wp:positionH relativeFrom="margin">
                <wp:posOffset>3535997</wp:posOffset>
              </wp:positionH>
              <wp:positionV relativeFrom="paragraph">
                <wp:posOffset>2895282</wp:posOffset>
              </wp:positionV>
              <wp:extent cx="2007870" cy="9632315"/>
              <wp:effectExtent l="0" t="3069273" r="0" b="1933257"/>
              <wp:wrapNone/>
              <wp:docPr id="4" name="Moo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3558897">
                        <a:off x="0" y="0"/>
                        <a:ext cx="2007870" cy="9632315"/>
                      </a:xfrm>
                      <a:prstGeom prst="moon">
                        <a:avLst>
                          <a:gd name="adj" fmla="val 35675"/>
                        </a:avLst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8F9CB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4" o:spid="_x0000_s1026" type="#_x0000_t184" style="position:absolute;margin-left:278.4pt;margin-top:227.95pt;width:158.1pt;height:758.45pt;rotation:-8783029fd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" adj="7706" fillcolor="#e1f9dc [3214]" stroked="f" strokeweight="1pt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95C7" w14:textId="77777777" w:rsidR="00780B20" w:rsidRDefault="00780B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E1"/>
    <w:rsid w:val="000342F7"/>
    <w:rsid w:val="00034D3C"/>
    <w:rsid w:val="000538C3"/>
    <w:rsid w:val="001103ED"/>
    <w:rsid w:val="001430E3"/>
    <w:rsid w:val="00197376"/>
    <w:rsid w:val="001A7434"/>
    <w:rsid w:val="00240224"/>
    <w:rsid w:val="00277F66"/>
    <w:rsid w:val="0028566D"/>
    <w:rsid w:val="0028745A"/>
    <w:rsid w:val="002978DA"/>
    <w:rsid w:val="002F7939"/>
    <w:rsid w:val="003503A5"/>
    <w:rsid w:val="00467194"/>
    <w:rsid w:val="0054784D"/>
    <w:rsid w:val="005579A5"/>
    <w:rsid w:val="00581C29"/>
    <w:rsid w:val="005C13E1"/>
    <w:rsid w:val="00621D4E"/>
    <w:rsid w:val="00644CB8"/>
    <w:rsid w:val="006C35DB"/>
    <w:rsid w:val="006E76DF"/>
    <w:rsid w:val="00780B20"/>
    <w:rsid w:val="00787742"/>
    <w:rsid w:val="007C04D3"/>
    <w:rsid w:val="007D4AF3"/>
    <w:rsid w:val="007F04B7"/>
    <w:rsid w:val="00815DED"/>
    <w:rsid w:val="0084525E"/>
    <w:rsid w:val="00896DF1"/>
    <w:rsid w:val="009542C4"/>
    <w:rsid w:val="0097010D"/>
    <w:rsid w:val="009D23DC"/>
    <w:rsid w:val="009D2927"/>
    <w:rsid w:val="00A03316"/>
    <w:rsid w:val="00A1185A"/>
    <w:rsid w:val="00A45A05"/>
    <w:rsid w:val="00AC312F"/>
    <w:rsid w:val="00CA6DF0"/>
    <w:rsid w:val="00CF13DB"/>
    <w:rsid w:val="00CF4D21"/>
    <w:rsid w:val="00D00668"/>
    <w:rsid w:val="00D05DFA"/>
    <w:rsid w:val="00D46EDC"/>
    <w:rsid w:val="00DB48E5"/>
    <w:rsid w:val="00E077CD"/>
    <w:rsid w:val="00E241EE"/>
    <w:rsid w:val="00E4260B"/>
    <w:rsid w:val="00E576BA"/>
    <w:rsid w:val="00E706D1"/>
    <w:rsid w:val="00F22A11"/>
    <w:rsid w:val="00F533F0"/>
    <w:rsid w:val="00F5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B495A87"/>
  <w15:chartTrackingRefBased/>
  <w15:docId w15:val="{DEA12E7A-8CF7-4E2E-A305-5C0DD1BB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742"/>
    <w:pPr>
      <w:keepNext/>
      <w:keepLines/>
      <w:spacing w:before="240" w:after="0"/>
      <w:outlineLvl w:val="0"/>
    </w:pPr>
    <w:rPr>
      <w:rFonts w:ascii="Franklin Gothic Book" w:eastAsiaTheme="majorEastAsia" w:hAnsi="Franklin Gothic Book" w:cstheme="majorBidi"/>
      <w:b/>
      <w:color w:val="056046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742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742"/>
    <w:rPr>
      <w:rFonts w:ascii="Franklin Gothic Book" w:eastAsiaTheme="majorEastAsia" w:hAnsi="Franklin Gothic Book" w:cstheme="majorBidi"/>
      <w:b/>
      <w:color w:val="056046" w:themeColor="tex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7742"/>
    <w:rPr>
      <w:rFonts w:ascii="Arial" w:eastAsiaTheme="majorEastAsia" w:hAnsi="Arial" w:cstheme="majorBidi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5C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E1"/>
  </w:style>
  <w:style w:type="paragraph" w:styleId="Footer">
    <w:name w:val="footer"/>
    <w:basedOn w:val="Normal"/>
    <w:link w:val="FooterChar"/>
    <w:uiPriority w:val="99"/>
    <w:unhideWhenUsed/>
    <w:rsid w:val="005C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E1"/>
  </w:style>
  <w:style w:type="character" w:styleId="Hyperlink">
    <w:name w:val="Hyperlink"/>
    <w:basedOn w:val="DefaultParagraphFont"/>
    <w:uiPriority w:val="99"/>
    <w:unhideWhenUsed/>
    <w:rsid w:val="005579A5"/>
    <w:rPr>
      <w:color w:val="05475E" w:themeColor="hyperlink"/>
      <w:u w:val="single"/>
    </w:rPr>
  </w:style>
  <w:style w:type="table" w:styleId="TableGrid">
    <w:name w:val="Table Grid"/>
    <w:basedOn w:val="TableNormal"/>
    <w:uiPriority w:val="39"/>
    <w:rsid w:val="00E0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gomaoht.ca/cpt" TargetMode="External"/></Relationships>
</file>

<file path=word/theme/theme1.xml><?xml version="1.0" encoding="utf-8"?>
<a:theme xmlns:a="http://schemas.openxmlformats.org/drawingml/2006/main" name="Office Theme">
  <a:themeElements>
    <a:clrScheme name="Algoma OHT">
      <a:dk1>
        <a:sysClr val="windowText" lastClr="000000"/>
      </a:dk1>
      <a:lt1>
        <a:sysClr val="window" lastClr="FFFFFF"/>
      </a:lt1>
      <a:dk2>
        <a:srgbClr val="056046"/>
      </a:dk2>
      <a:lt2>
        <a:srgbClr val="E1F9DC"/>
      </a:lt2>
      <a:accent1>
        <a:srgbClr val="009966"/>
      </a:accent1>
      <a:accent2>
        <a:srgbClr val="9CEE8C"/>
      </a:accent2>
      <a:accent3>
        <a:srgbClr val="86DBDB"/>
      </a:accent3>
      <a:accent4>
        <a:srgbClr val="05475E"/>
      </a:accent4>
      <a:accent5>
        <a:srgbClr val="D9F4ED"/>
      </a:accent5>
      <a:accent6>
        <a:srgbClr val="FFCC33"/>
      </a:accent6>
      <a:hlink>
        <a:srgbClr val="05475E"/>
      </a:hlink>
      <a:folHlink>
        <a:srgbClr val="86DBD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OHT - Leah Hodgson</dc:creator>
  <cp:keywords/>
  <dc:description/>
  <cp:lastModifiedBy>Louise Malloch</cp:lastModifiedBy>
  <cp:revision>17</cp:revision>
  <cp:lastPrinted>2023-01-06T17:27:00Z</cp:lastPrinted>
  <dcterms:created xsi:type="dcterms:W3CDTF">2022-12-15T17:36:00Z</dcterms:created>
  <dcterms:modified xsi:type="dcterms:W3CDTF">2023-01-08T12:59:00Z</dcterms:modified>
</cp:coreProperties>
</file>