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9417" w14:textId="38A2EC17" w:rsidR="00F077FC" w:rsidRPr="0008676A" w:rsidRDefault="00417157" w:rsidP="00F077FC">
      <w:pPr>
        <w:pStyle w:val="Heading1"/>
        <w:spacing w:after="240"/>
        <w:rPr>
          <w:color w:val="385623" w:themeColor="accent6" w:themeShade="80"/>
          <w:lang w:val="fr-CA"/>
        </w:rPr>
      </w:pPr>
      <w:bookmarkStart w:id="0" w:name="_Toc97289558"/>
      <w:r>
        <w:rPr>
          <w:noProof/>
          <w:color w:val="385623" w:themeColor="accent6" w:themeShade="80"/>
          <w:lang w:eastAsia="en-CA"/>
        </w:rPr>
        <w:drawing>
          <wp:anchor distT="0" distB="0" distL="114300" distR="114300" simplePos="0" relativeHeight="251658240" behindDoc="0" locked="0" layoutInCell="1" allowOverlap="1" wp14:anchorId="4882C206" wp14:editId="61B05877">
            <wp:simplePos x="0" y="0"/>
            <wp:positionH relativeFrom="margin">
              <wp:align>left</wp:align>
            </wp:positionH>
            <wp:positionV relativeFrom="paragraph">
              <wp:posOffset>-445135</wp:posOffset>
            </wp:positionV>
            <wp:extent cx="1840523" cy="586765"/>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HT Logo PNG@4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0523" cy="586765"/>
                    </a:xfrm>
                    <a:prstGeom prst="rect">
                      <a:avLst/>
                    </a:prstGeom>
                  </pic:spPr>
                </pic:pic>
              </a:graphicData>
            </a:graphic>
            <wp14:sizeRelH relativeFrom="margin">
              <wp14:pctWidth>0</wp14:pctWidth>
            </wp14:sizeRelH>
            <wp14:sizeRelV relativeFrom="margin">
              <wp14:pctHeight>0</wp14:pctHeight>
            </wp14:sizeRelV>
          </wp:anchor>
        </w:drawing>
      </w:r>
      <w:r w:rsidR="00F077FC" w:rsidRPr="0008676A">
        <w:rPr>
          <w:color w:val="385623" w:themeColor="accent6" w:themeShade="80"/>
          <w:lang w:val="fr-CA"/>
        </w:rPr>
        <w:t>Évaluation de l’état de préparation de l’organisme à travailler avec des partenaires communautaires</w:t>
      </w:r>
      <w:bookmarkEnd w:id="0"/>
    </w:p>
    <w:p w14:paraId="7CF1423E" w14:textId="77777777" w:rsidR="00F077FC" w:rsidRPr="001D7C14" w:rsidRDefault="00F077FC" w:rsidP="00F077FC">
      <w:pPr>
        <w:rPr>
          <w:lang w:val="fr-CA"/>
        </w:rPr>
      </w:pPr>
      <w:r w:rsidRPr="001D7C14">
        <w:rPr>
          <w:lang w:val="fr-CA"/>
        </w:rPr>
        <w:t xml:space="preserve">Lorsqu’on travaille avec des partenaires communautaires, il est important de créer un milieu accueillant en vue de favoriser l’établissement de partenariats positifs et constructifs. Avant de lancer des activités d’engagement communautaire, assurez-vous que vos partenaires seront appréciés pour leurs contributions au système de soins de santé. Un engagement véritable découle d’une détermination à respecter les points de vue et les expériences des autres en vue de proposer conjointement des améliorations. </w:t>
      </w:r>
    </w:p>
    <w:p w14:paraId="4E874985" w14:textId="6BCD1E48" w:rsidR="00F077FC" w:rsidRPr="001D7C14" w:rsidRDefault="00F077FC" w:rsidP="00F077FC">
      <w:pPr>
        <w:rPr>
          <w:rFonts w:asciiTheme="minorHAnsi" w:hAnsiTheme="minorHAnsi" w:cstheme="minorHAnsi"/>
          <w:b/>
          <w:lang w:val="fr-CA"/>
        </w:rPr>
      </w:pPr>
      <w:r w:rsidRPr="001D7C14">
        <w:rPr>
          <w:rFonts w:asciiTheme="minorHAnsi" w:hAnsiTheme="minorHAnsi" w:cstheme="minorHAnsi"/>
          <w:b/>
          <w:lang w:val="fr-CA"/>
        </w:rPr>
        <w:t xml:space="preserve">Vous serez prêt à lancer vos activités de partenariat et d’engagement communautaire lorsque les énoncés suivants sont vrais : </w:t>
      </w:r>
    </w:p>
    <w:p w14:paraId="371C5D0B" w14:textId="55B92390" w:rsidR="00F077FC" w:rsidRPr="0008676A" w:rsidRDefault="00F077FC" w:rsidP="0008676A">
      <w:pPr>
        <w:pStyle w:val="ListParagraph"/>
        <w:numPr>
          <w:ilvl w:val="0"/>
          <w:numId w:val="1"/>
        </w:numPr>
        <w:spacing w:line="240" w:lineRule="auto"/>
        <w:rPr>
          <w:lang w:val="fr-CA"/>
        </w:rPr>
      </w:pPr>
      <w:r w:rsidRPr="0008676A">
        <w:rPr>
          <w:lang w:val="fr-CA"/>
        </w:rPr>
        <w:t xml:space="preserve">Je suis persuadé que les dirigeants de mon organisme ont manifesté un engagement envers l’intégration des voix de la communauté. </w:t>
      </w:r>
      <w:r w:rsidR="001F1515">
        <w:rPr>
          <w:lang w:val="fr-CA"/>
        </w:rPr>
        <w:br/>
      </w:r>
    </w:p>
    <w:p w14:paraId="562A2DC9"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suis convaincu de l’importance de la participation communautaire dans la planification et la prise de décision au niveau des programmes et des politiques.</w:t>
      </w:r>
    </w:p>
    <w:p w14:paraId="2B2B5A1A"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crois que les points de vue et les opinions des partenaires</w:t>
      </w:r>
      <w:bookmarkStart w:id="1" w:name="_GoBack"/>
      <w:bookmarkEnd w:id="1"/>
      <w:r w:rsidRPr="001D7C14">
        <w:rPr>
          <w:lang w:val="fr-CA"/>
        </w:rPr>
        <w:t xml:space="preserve"> communautaires sont valables pour la planification et la prise de décision au niveau des programmes et des politiques.</w:t>
      </w:r>
    </w:p>
    <w:p w14:paraId="392C685E"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 xml:space="preserve">Je crois que les partenaires communautaires apportent un point de vue à un projet </w:t>
      </w:r>
      <w:proofErr w:type="gramStart"/>
      <w:r w:rsidRPr="001D7C14">
        <w:rPr>
          <w:lang w:val="fr-CA"/>
        </w:rPr>
        <w:t>différent</w:t>
      </w:r>
      <w:proofErr w:type="gramEnd"/>
      <w:r w:rsidRPr="001D7C14">
        <w:rPr>
          <w:lang w:val="fr-CA"/>
        </w:rPr>
        <w:t xml:space="preserve"> de celui présenté par les intervenants internes. </w:t>
      </w:r>
    </w:p>
    <w:p w14:paraId="77ACBE94"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crois que les membres de la communauté peuvent voir au-delà de leurs propres expériences pour présenter des idées et des solutions pratiques qui sont représentatives de la communauté dans son ensemble.</w:t>
      </w:r>
    </w:p>
    <w:p w14:paraId="39182B34"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suis prêt à être à l’écoute des expériences des partenaires communautaires afin de prendre en considération leurs suggestions, idées et solutions potentielles qui contribueront à l’amélioration des services de santé et des services sociaux.</w:t>
      </w:r>
    </w:p>
    <w:p w14:paraId="6F3E320B"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me sens à l’aise d’écouter et de répondre de manière respectueuse aux expériences négatives et positives du système de soins de santé que les partenaires communautaires pourraient évoquer.</w:t>
      </w:r>
    </w:p>
    <w:p w14:paraId="4012CD20"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suis déterminé à travailler avec des gens qui sont différents de moi.</w:t>
      </w:r>
    </w:p>
    <w:p w14:paraId="2C542BA7"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 xml:space="preserve">Je peux activement faciliter les conversations pour que les partenaires communautaires soient inclus dans les discussions.  </w:t>
      </w:r>
    </w:p>
    <w:p w14:paraId="341B7624" w14:textId="31C87B60"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lastRenderedPageBreak/>
        <w:t xml:space="preserve">Je suis un champion de l’inclusion des points de vue des membres de la communauté et je fais savoir à mes collègues que j’attache de l’importance aux </w:t>
      </w:r>
      <w:r w:rsidR="001F1515">
        <w:rPr>
          <w:lang w:val="fr-CA"/>
        </w:rPr>
        <w:t>observations présentées</w:t>
      </w:r>
      <w:r w:rsidRPr="001D7C14">
        <w:rPr>
          <w:lang w:val="fr-CA"/>
        </w:rPr>
        <w:t xml:space="preserve"> par les membres de la communauté.</w:t>
      </w:r>
    </w:p>
    <w:p w14:paraId="1C902011" w14:textId="77777777" w:rsidR="00F077FC" w:rsidRPr="001D7C14" w:rsidRDefault="00F077FC" w:rsidP="00F077FC">
      <w:pPr>
        <w:pStyle w:val="ListParagraph"/>
        <w:numPr>
          <w:ilvl w:val="0"/>
          <w:numId w:val="1"/>
        </w:numPr>
        <w:spacing w:line="240" w:lineRule="auto"/>
        <w:ind w:left="714" w:hanging="357"/>
        <w:contextualSpacing w:val="0"/>
        <w:rPr>
          <w:lang w:val="fr-CA"/>
        </w:rPr>
      </w:pPr>
      <w:r w:rsidRPr="001D7C14">
        <w:rPr>
          <w:lang w:val="fr-CA"/>
        </w:rPr>
        <w:t>Je suis à l’aise de demander que les partenaires communautaires soient invités à participer aux initiatives d’amélioration auxquelles je participe.</w:t>
      </w:r>
    </w:p>
    <w:p w14:paraId="795449AC" w14:textId="77777777" w:rsidR="00126A32" w:rsidRPr="00F077FC" w:rsidRDefault="00417157">
      <w:pPr>
        <w:rPr>
          <w:lang w:val="fr-CA"/>
        </w:rPr>
      </w:pPr>
    </w:p>
    <w:sectPr w:rsidR="00126A32" w:rsidRPr="00F0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50E6D"/>
    <w:multiLevelType w:val="hybridMultilevel"/>
    <w:tmpl w:val="5B5C2BB0"/>
    <w:lvl w:ilvl="0" w:tplc="2E00310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FC"/>
    <w:rsid w:val="0008676A"/>
    <w:rsid w:val="001A22FF"/>
    <w:rsid w:val="001F1515"/>
    <w:rsid w:val="00364AF1"/>
    <w:rsid w:val="00417157"/>
    <w:rsid w:val="00495F14"/>
    <w:rsid w:val="00F077FC"/>
    <w:rsid w:val="00F52E42"/>
    <w:rsid w:val="00F5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DD6F"/>
  <w15:chartTrackingRefBased/>
  <w15:docId w15:val="{B9C5D8C4-C780-4249-97FF-1FB9EE96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FC"/>
    <w:pPr>
      <w:spacing w:after="200" w:line="276" w:lineRule="auto"/>
    </w:pPr>
    <w:rPr>
      <w:rFonts w:ascii="Calibri Light" w:hAnsi="Calibri Light"/>
      <w:sz w:val="24"/>
      <w:lang w:val="en-CA"/>
    </w:rPr>
  </w:style>
  <w:style w:type="paragraph" w:styleId="Heading1">
    <w:name w:val="heading 1"/>
    <w:basedOn w:val="Normal"/>
    <w:next w:val="Normal"/>
    <w:link w:val="Heading1Char"/>
    <w:uiPriority w:val="9"/>
    <w:qFormat/>
    <w:rsid w:val="00F077FC"/>
    <w:pPr>
      <w:keepNext/>
      <w:keepLines/>
      <w:spacing w:before="480" w:after="0"/>
      <w:outlineLvl w:val="0"/>
    </w:pPr>
    <w:rPr>
      <w:rFonts w:ascii="Century Gothic" w:eastAsiaTheme="majorEastAsia" w:hAnsi="Century Gothic" w:cstheme="majorBidi"/>
      <w:b/>
      <w:bCs/>
      <w:color w:val="FFC000" w:themeColor="accent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7FC"/>
    <w:rPr>
      <w:rFonts w:ascii="Century Gothic" w:eastAsiaTheme="majorEastAsia" w:hAnsi="Century Gothic" w:cstheme="majorBidi"/>
      <w:b/>
      <w:bCs/>
      <w:color w:val="FFC000" w:themeColor="accent4"/>
      <w:sz w:val="28"/>
      <w:szCs w:val="28"/>
      <w:lang w:val="en-CA"/>
    </w:rPr>
  </w:style>
  <w:style w:type="paragraph" w:styleId="ListParagraph">
    <w:name w:val="List Paragraph"/>
    <w:basedOn w:val="Normal"/>
    <w:uiPriority w:val="34"/>
    <w:qFormat/>
    <w:rsid w:val="00F0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Malloch</dc:creator>
  <cp:keywords/>
  <dc:description/>
  <cp:lastModifiedBy>OHT - Brianna Smith</cp:lastModifiedBy>
  <cp:revision>5</cp:revision>
  <dcterms:created xsi:type="dcterms:W3CDTF">2023-01-01T14:47:00Z</dcterms:created>
  <dcterms:modified xsi:type="dcterms:W3CDTF">2023-01-20T18:47:00Z</dcterms:modified>
</cp:coreProperties>
</file>