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CAB58" w14:textId="77777777" w:rsidR="009542C4" w:rsidRPr="008C766A" w:rsidRDefault="009542C4">
      <w:pPr>
        <w:rPr>
          <w:lang w:val="fr-CA"/>
        </w:rPr>
      </w:pPr>
    </w:p>
    <w:p w14:paraId="30A62357" w14:textId="77777777" w:rsidR="009542C4" w:rsidRPr="008C766A" w:rsidRDefault="009542C4">
      <w:pPr>
        <w:rPr>
          <w:lang w:val="fr-CA"/>
        </w:rPr>
      </w:pPr>
    </w:p>
    <w:p w14:paraId="70A6884F" w14:textId="77777777" w:rsidR="009542C4" w:rsidRPr="008C766A" w:rsidRDefault="009542C4">
      <w:pPr>
        <w:rPr>
          <w:lang w:val="fr-CA"/>
        </w:rPr>
      </w:pPr>
    </w:p>
    <w:p w14:paraId="3FC83862" w14:textId="4521082D" w:rsidR="00787742" w:rsidRPr="008C766A" w:rsidRDefault="00B054F3" w:rsidP="00A67FFA">
      <w:pPr>
        <w:pStyle w:val="Heading1"/>
        <w:rPr>
          <w:lang w:val="fr-CA"/>
        </w:rPr>
      </w:pPr>
      <w:r>
        <w:rPr>
          <w:lang w:val="fr-CA"/>
        </w:rPr>
        <w:pict w14:anchorId="79341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4pt;width:168pt;height:54pt;z-index:251659264;mso-position-horizontal-relative:text;mso-position-vertical-relative:page;mso-width-relative:page;mso-height-relative:page">
            <v:imagedata r:id="rId6" o:title="1 AOHT COLOUR LOGO (WMF)"/>
            <w10:wrap anchory="page"/>
          </v:shape>
        </w:pict>
      </w:r>
      <w:r w:rsidR="001B24FE">
        <w:rPr>
          <w:lang w:val="fr-CA"/>
        </w:rPr>
        <w:t>Liste d’a</w:t>
      </w:r>
      <w:r w:rsidR="0091493A" w:rsidRPr="008C766A">
        <w:rPr>
          <w:lang w:val="fr-CA"/>
        </w:rPr>
        <w:t>cronymes</w:t>
      </w:r>
      <w:r w:rsidR="001C76B0">
        <w:rPr>
          <w:lang w:val="fr-CA"/>
        </w:rPr>
        <w:t xml:space="preserve"> et </w:t>
      </w:r>
      <w:r w:rsidR="001B24FE">
        <w:rPr>
          <w:lang w:val="fr-CA"/>
        </w:rPr>
        <w:t xml:space="preserve">de </w:t>
      </w:r>
      <w:r w:rsidR="001C76B0">
        <w:rPr>
          <w:lang w:val="fr-CA"/>
        </w:rPr>
        <w:t>termes</w:t>
      </w:r>
      <w:r w:rsidR="0091493A" w:rsidRPr="008C766A">
        <w:rPr>
          <w:lang w:val="fr-CA"/>
        </w:rPr>
        <w:t xml:space="preserve"> courants et</w:t>
      </w:r>
      <w:r w:rsidR="001C76B0">
        <w:rPr>
          <w:lang w:val="fr-CA"/>
        </w:rPr>
        <w:t xml:space="preserve"> leurs</w:t>
      </w:r>
      <w:r w:rsidR="0091493A" w:rsidRPr="008C766A">
        <w:rPr>
          <w:lang w:val="fr-CA"/>
        </w:rPr>
        <w:t xml:space="preserve"> définitions</w:t>
      </w:r>
    </w:p>
    <w:p w14:paraId="7F27E0D6" w14:textId="77777777" w:rsidR="00A67FFA" w:rsidRPr="008C766A" w:rsidRDefault="00A67FFA" w:rsidP="00A67FFA">
      <w:pPr>
        <w:rPr>
          <w:lang w:val="fr-CA"/>
        </w:rPr>
      </w:pPr>
    </w:p>
    <w:p w14:paraId="37E97EC2" w14:textId="612AF765" w:rsidR="00A67FFA" w:rsidRPr="008C766A" w:rsidRDefault="0091493A" w:rsidP="00A67FFA">
      <w:pPr>
        <w:rPr>
          <w:lang w:val="fr-CA"/>
        </w:rPr>
      </w:pPr>
      <w:r w:rsidRPr="008C766A">
        <w:rPr>
          <w:lang w:val="fr-CA"/>
        </w:rPr>
        <w:t xml:space="preserve">Il se peut que </w:t>
      </w:r>
      <w:r w:rsidR="00F016D7" w:rsidRPr="008C766A">
        <w:rPr>
          <w:lang w:val="fr-CA"/>
        </w:rPr>
        <w:t>tombiez sur</w:t>
      </w:r>
      <w:r w:rsidRPr="008C766A">
        <w:rPr>
          <w:lang w:val="fr-CA"/>
        </w:rPr>
        <w:t xml:space="preserve"> de nouveaux acronymes ou termes en travaillant avec différents partenaires du système de santé.</w:t>
      </w:r>
      <w:r w:rsidR="00A67FFA" w:rsidRPr="008C766A">
        <w:rPr>
          <w:lang w:val="fr-CA"/>
        </w:rPr>
        <w:t xml:space="preserve"> </w:t>
      </w:r>
      <w:r w:rsidRPr="008C766A">
        <w:rPr>
          <w:lang w:val="fr-CA"/>
        </w:rPr>
        <w:t>Nous espérons que cette liste vous incitera à poser des questions</w:t>
      </w:r>
      <w:r w:rsidR="001C76B0">
        <w:rPr>
          <w:lang w:val="fr-CA"/>
        </w:rPr>
        <w:t xml:space="preserve"> aux membres de votre équipe</w:t>
      </w:r>
      <w:r w:rsidRPr="008C766A">
        <w:rPr>
          <w:lang w:val="fr-CA"/>
        </w:rPr>
        <w:t xml:space="preserve"> s’ils mentionnent un acronyme ou terme qui ne vous est pas familier. N’hésitez pas à communiquer avec nous si vous remarquez une erreur ou voulez faire un ajout.</w:t>
      </w:r>
    </w:p>
    <w:p w14:paraId="13B0ACA0" w14:textId="77777777" w:rsidR="003A4C13" w:rsidRPr="008C766A" w:rsidRDefault="003A4C13" w:rsidP="00A67FFA">
      <w:pPr>
        <w:rPr>
          <w:lang w:val="fr-CA"/>
        </w:rPr>
      </w:pPr>
    </w:p>
    <w:p w14:paraId="7BDB28EC" w14:textId="74B9C0B9" w:rsidR="003A4C13" w:rsidRPr="008C766A" w:rsidRDefault="0091493A" w:rsidP="00A67FFA">
      <w:pPr>
        <w:rPr>
          <w:b/>
          <w:lang w:val="fr-CA"/>
        </w:rPr>
      </w:pPr>
      <w:r w:rsidRPr="008C766A">
        <w:rPr>
          <w:b/>
          <w:lang w:val="fr-CA"/>
        </w:rPr>
        <w:t>Nous aimerions remercier tout particulièrement l’Hôpital de Sault-Sainte-Marie d’avoir fourni les renseignements de base de ce document.</w:t>
      </w:r>
    </w:p>
    <w:p w14:paraId="21BDEBC9" w14:textId="3DDFB709" w:rsidR="00A67FFA" w:rsidRPr="008C766A" w:rsidRDefault="0091493A" w:rsidP="00A67FFA">
      <w:pPr>
        <w:rPr>
          <w:lang w:val="fr-CA"/>
        </w:rPr>
      </w:pPr>
      <w:r w:rsidRPr="008C766A">
        <w:rPr>
          <w:b/>
          <w:lang w:val="fr-CA"/>
        </w:rPr>
        <w:t xml:space="preserve">Personne-ressource : </w:t>
      </w:r>
      <w:r w:rsidR="000427F7">
        <w:rPr>
          <w:lang w:val="fr-CA"/>
        </w:rPr>
        <w:t>Brianna Smith</w:t>
      </w:r>
      <w:r w:rsidR="00A67FFA" w:rsidRPr="008C766A">
        <w:rPr>
          <w:lang w:val="fr-CA"/>
        </w:rPr>
        <w:t xml:space="preserve"> (</w:t>
      </w:r>
      <w:hyperlink r:id="rId7" w:history="1">
        <w:r w:rsidR="000427F7" w:rsidRPr="006F0E1D">
          <w:rPr>
            <w:rStyle w:val="Hyperlink"/>
            <w:lang w:val="fr-CA"/>
          </w:rPr>
          <w:t>brianna.smith@algomaoht.ca</w:t>
        </w:r>
      </w:hyperlink>
      <w:r w:rsidR="00A67FFA" w:rsidRPr="008C766A">
        <w:rPr>
          <w:lang w:val="fr-CA"/>
        </w:rPr>
        <w:t xml:space="preserve">) </w:t>
      </w:r>
    </w:p>
    <w:p w14:paraId="0E0B2FDA" w14:textId="77777777" w:rsidR="00A67FFA" w:rsidRPr="008C766A" w:rsidRDefault="00A67FFA" w:rsidP="00A67FFA">
      <w:pPr>
        <w:rPr>
          <w:lang w:val="fr-CA"/>
        </w:rPr>
      </w:pPr>
    </w:p>
    <w:p w14:paraId="5E3769A7" w14:textId="77777777" w:rsidR="00A67FFA" w:rsidRPr="008C766A" w:rsidRDefault="00A67FFA" w:rsidP="00A67FFA">
      <w:pPr>
        <w:rPr>
          <w:lang w:val="fr-CA"/>
        </w:rPr>
      </w:pPr>
      <w:r w:rsidRPr="008C766A">
        <w:rPr>
          <w:lang w:val="fr-CA"/>
        </w:rPr>
        <w:t xml:space="preserve"> </w:t>
      </w:r>
    </w:p>
    <w:p w14:paraId="0EDD12FF" w14:textId="77777777" w:rsidR="00A67FFA" w:rsidRPr="008C766A" w:rsidRDefault="00A67FFA" w:rsidP="00A67FFA">
      <w:pPr>
        <w:pStyle w:val="Heading3"/>
        <w:rPr>
          <w:lang w:val="fr-CA"/>
        </w:rPr>
        <w:sectPr w:rsidR="00A67FFA" w:rsidRPr="008C766A">
          <w:headerReference w:type="default" r:id="rId8"/>
          <w:footerReference w:type="default" r:id="rId9"/>
          <w:pgSz w:w="12240" w:h="15840"/>
          <w:pgMar w:top="1440" w:right="1440" w:bottom="1440" w:left="1440" w:header="708" w:footer="708" w:gutter="0"/>
          <w:cols w:space="708"/>
          <w:docGrid w:linePitch="360"/>
        </w:sectPr>
      </w:pPr>
    </w:p>
    <w:p w14:paraId="522E869E" w14:textId="0560F8F5" w:rsidR="00B86797" w:rsidRPr="008C766A" w:rsidRDefault="00B86797" w:rsidP="00B86797">
      <w:pPr>
        <w:pStyle w:val="Heading3"/>
        <w:rPr>
          <w:lang w:val="fr-CA"/>
        </w:rPr>
      </w:pPr>
      <w:r w:rsidRPr="008C766A">
        <w:rPr>
          <w:lang w:val="fr-CA"/>
        </w:rPr>
        <w:lastRenderedPageBreak/>
        <w:t>AFS</w:t>
      </w:r>
      <w:r w:rsidR="00F016D7" w:rsidRPr="008C766A">
        <w:rPr>
          <w:lang w:val="fr-CA"/>
        </w:rPr>
        <w:t xml:space="preserve"> </w:t>
      </w:r>
      <w:r w:rsidR="00B2542D" w:rsidRPr="008C766A">
        <w:rPr>
          <w:lang w:val="fr-CA"/>
        </w:rPr>
        <w:t xml:space="preserve">: </w:t>
      </w:r>
      <w:r w:rsidR="00B569BE" w:rsidRPr="008C766A">
        <w:rPr>
          <w:lang w:val="fr-CA"/>
        </w:rPr>
        <w:t>SERVICES AUX FAMILLES D’</w:t>
      </w:r>
      <w:r w:rsidR="00B2542D" w:rsidRPr="008C766A">
        <w:rPr>
          <w:lang w:val="fr-CA"/>
        </w:rPr>
        <w:t xml:space="preserve">ALGOMA </w:t>
      </w:r>
    </w:p>
    <w:p w14:paraId="5DEF4E43" w14:textId="6C93F3F8" w:rsidR="00B86797" w:rsidRPr="008C766A" w:rsidRDefault="00B569BE" w:rsidP="00A67FFA">
      <w:pPr>
        <w:rPr>
          <w:lang w:val="fr-CA"/>
        </w:rPr>
      </w:pPr>
      <w:r w:rsidRPr="008C766A">
        <w:rPr>
          <w:lang w:val="fr-CA"/>
        </w:rPr>
        <w:t>Les Services aux familles d’A</w:t>
      </w:r>
      <w:r w:rsidR="00B86797" w:rsidRPr="008C766A">
        <w:rPr>
          <w:lang w:val="fr-CA"/>
        </w:rPr>
        <w:t>lgoma</w:t>
      </w:r>
      <w:r w:rsidRPr="008C766A">
        <w:rPr>
          <w:lang w:val="fr-CA"/>
        </w:rPr>
        <w:t xml:space="preserve"> sont un </w:t>
      </w:r>
      <w:r w:rsidR="00F016D7" w:rsidRPr="008C766A">
        <w:rPr>
          <w:lang w:val="fr-CA"/>
        </w:rPr>
        <w:t>prestataire</w:t>
      </w:r>
      <w:r w:rsidRPr="008C766A">
        <w:rPr>
          <w:lang w:val="fr-CA"/>
        </w:rPr>
        <w:t xml:space="preserve"> de services spécialisés </w:t>
      </w:r>
      <w:r w:rsidR="00F016D7" w:rsidRPr="008C766A">
        <w:rPr>
          <w:lang w:val="fr-CA"/>
        </w:rPr>
        <w:t>pour les enfants, les</w:t>
      </w:r>
      <w:r w:rsidRPr="008C766A">
        <w:rPr>
          <w:lang w:val="fr-CA"/>
        </w:rPr>
        <w:t xml:space="preserve"> jeunes, </w:t>
      </w:r>
      <w:r w:rsidR="00F016D7" w:rsidRPr="008C766A">
        <w:rPr>
          <w:lang w:val="fr-CA"/>
        </w:rPr>
        <w:t>les</w:t>
      </w:r>
      <w:r w:rsidRPr="008C766A">
        <w:rPr>
          <w:lang w:val="fr-CA"/>
        </w:rPr>
        <w:t xml:space="preserve"> adultes et </w:t>
      </w:r>
      <w:r w:rsidR="00F016D7" w:rsidRPr="008C766A">
        <w:rPr>
          <w:lang w:val="fr-CA"/>
        </w:rPr>
        <w:t>les</w:t>
      </w:r>
      <w:r w:rsidRPr="008C766A">
        <w:rPr>
          <w:lang w:val="fr-CA"/>
        </w:rPr>
        <w:t xml:space="preserve"> familles d</w:t>
      </w:r>
      <w:r w:rsidR="00F016D7" w:rsidRPr="008C766A">
        <w:rPr>
          <w:lang w:val="fr-CA"/>
        </w:rPr>
        <w:t>ans le</w:t>
      </w:r>
      <w:r w:rsidRPr="008C766A">
        <w:rPr>
          <w:lang w:val="fr-CA"/>
        </w:rPr>
        <w:t xml:space="preserve"> district d’Algoma. Les services fournis sont fondés sur </w:t>
      </w:r>
      <w:r w:rsidR="001C76B0">
        <w:rPr>
          <w:lang w:val="fr-CA"/>
        </w:rPr>
        <w:t>d</w:t>
      </w:r>
      <w:r w:rsidRPr="008C766A">
        <w:rPr>
          <w:lang w:val="fr-CA"/>
        </w:rPr>
        <w:t xml:space="preserve">es données probantes, </w:t>
      </w:r>
      <w:r w:rsidR="00F016D7" w:rsidRPr="008C766A">
        <w:rPr>
          <w:lang w:val="fr-CA"/>
        </w:rPr>
        <w:t>centrés</w:t>
      </w:r>
      <w:r w:rsidRPr="008C766A">
        <w:rPr>
          <w:lang w:val="fr-CA"/>
        </w:rPr>
        <w:t xml:space="preserve"> sur le client et</w:t>
      </w:r>
      <w:r w:rsidR="00F016D7" w:rsidRPr="008C766A">
        <w:rPr>
          <w:lang w:val="fr-CA"/>
        </w:rPr>
        <w:t xml:space="preserve"> </w:t>
      </w:r>
      <w:r w:rsidRPr="008C766A">
        <w:rPr>
          <w:lang w:val="fr-CA"/>
        </w:rPr>
        <w:t>la famille et dispensés par une équipe de professionnels qualifiés.</w:t>
      </w:r>
      <w:r w:rsidR="00B86797" w:rsidRPr="008C766A">
        <w:rPr>
          <w:lang w:val="fr-CA"/>
        </w:rPr>
        <w:t xml:space="preserve"> </w:t>
      </w:r>
      <w:r w:rsidRPr="008C766A">
        <w:rPr>
          <w:lang w:val="fr-CA"/>
        </w:rPr>
        <w:t xml:space="preserve">Les </w:t>
      </w:r>
      <w:r w:rsidR="00F016D7" w:rsidRPr="008C766A">
        <w:rPr>
          <w:lang w:val="fr-CA"/>
        </w:rPr>
        <w:t>Services aux familles d’Algoma</w:t>
      </w:r>
      <w:r w:rsidRPr="008C766A">
        <w:rPr>
          <w:lang w:val="fr-CA"/>
        </w:rPr>
        <w:t xml:space="preserve"> sont un membre de l’ESAO.</w:t>
      </w:r>
      <w:r w:rsidR="00B86797" w:rsidRPr="008C766A">
        <w:rPr>
          <w:lang w:val="fr-CA"/>
        </w:rPr>
        <w:t xml:space="preserve"> </w:t>
      </w:r>
    </w:p>
    <w:p w14:paraId="409A4BA3" w14:textId="77777777" w:rsidR="00B86797" w:rsidRPr="008C766A" w:rsidRDefault="00B86797" w:rsidP="00A67FFA">
      <w:pPr>
        <w:rPr>
          <w:lang w:val="fr-CA"/>
        </w:rPr>
      </w:pPr>
    </w:p>
    <w:p w14:paraId="7A548A3F" w14:textId="4401AEE8" w:rsidR="00B86797" w:rsidRPr="008C766A" w:rsidRDefault="0067062A" w:rsidP="00A67FFA">
      <w:pPr>
        <w:rPr>
          <w:lang w:val="fr-CA"/>
        </w:rPr>
      </w:pPr>
      <w:r w:rsidRPr="008C766A">
        <w:rPr>
          <w:lang w:val="fr-CA"/>
        </w:rPr>
        <w:t>Apprenez-en davantage à :</w:t>
      </w:r>
      <w:r w:rsidR="00B86797" w:rsidRPr="008C766A">
        <w:rPr>
          <w:lang w:val="fr-CA"/>
        </w:rPr>
        <w:t xml:space="preserve"> </w:t>
      </w:r>
      <w:hyperlink r:id="rId10" w:history="1">
        <w:r w:rsidR="00F016D7" w:rsidRPr="008C766A">
          <w:rPr>
            <w:rStyle w:val="Hyperlink"/>
            <w:lang w:val="fr-CA"/>
          </w:rPr>
          <w:t>algomafamilyservices.ca</w:t>
        </w:r>
      </w:hyperlink>
    </w:p>
    <w:p w14:paraId="18489185" w14:textId="77777777" w:rsidR="00B86797" w:rsidRPr="008C766A" w:rsidRDefault="00B86797" w:rsidP="00A67FFA">
      <w:pPr>
        <w:rPr>
          <w:lang w:val="fr-CA"/>
        </w:rPr>
      </w:pPr>
    </w:p>
    <w:p w14:paraId="33034DE5" w14:textId="0B027937" w:rsidR="00A67FFA" w:rsidRPr="008C766A" w:rsidRDefault="00AA3649" w:rsidP="00A67FFA">
      <w:pPr>
        <w:pStyle w:val="Heading3"/>
        <w:rPr>
          <w:lang w:val="fr-CA"/>
        </w:rPr>
      </w:pPr>
      <w:r w:rsidRPr="008C766A">
        <w:rPr>
          <w:lang w:val="fr-CA"/>
        </w:rPr>
        <w:t>A</w:t>
      </w:r>
      <w:r w:rsidR="00B569BE" w:rsidRPr="008C766A">
        <w:rPr>
          <w:lang w:val="fr-CA"/>
        </w:rPr>
        <w:t xml:space="preserve">NS </w:t>
      </w:r>
      <w:r w:rsidRPr="008C766A">
        <w:rPr>
          <w:lang w:val="fr-CA"/>
        </w:rPr>
        <w:t xml:space="preserve">: </w:t>
      </w:r>
      <w:r w:rsidR="00A67FFA" w:rsidRPr="008C766A">
        <w:rPr>
          <w:lang w:val="fr-CA"/>
        </w:rPr>
        <w:t>A</w:t>
      </w:r>
      <w:r w:rsidR="00B569BE" w:rsidRPr="008C766A">
        <w:rPr>
          <w:lang w:val="fr-CA"/>
        </w:rPr>
        <w:t>UTRE NIVEAU DE SOINS</w:t>
      </w:r>
    </w:p>
    <w:p w14:paraId="20D014F9" w14:textId="7BE43FBE" w:rsidR="00A67FFA" w:rsidRPr="008C766A" w:rsidRDefault="00A67FFA" w:rsidP="00A67FFA">
      <w:pPr>
        <w:rPr>
          <w:lang w:val="fr-CA"/>
        </w:rPr>
      </w:pPr>
      <w:r w:rsidRPr="008C766A">
        <w:rPr>
          <w:lang w:val="fr-CA"/>
        </w:rPr>
        <w:t>A</w:t>
      </w:r>
      <w:r w:rsidR="00B569BE" w:rsidRPr="008C766A">
        <w:rPr>
          <w:lang w:val="fr-CA"/>
        </w:rPr>
        <w:t>NS est un terme utilisé pour dé</w:t>
      </w:r>
      <w:r w:rsidR="00F016D7" w:rsidRPr="008C766A">
        <w:rPr>
          <w:lang w:val="fr-CA"/>
        </w:rPr>
        <w:t>signer</w:t>
      </w:r>
      <w:r w:rsidR="00B569BE" w:rsidRPr="008C766A">
        <w:rPr>
          <w:lang w:val="fr-CA"/>
        </w:rPr>
        <w:t xml:space="preserve"> les patients qui sont à l’hôpital en attendant d’être transféré</w:t>
      </w:r>
      <w:r w:rsidR="00F016D7" w:rsidRPr="008C766A">
        <w:rPr>
          <w:lang w:val="fr-CA"/>
        </w:rPr>
        <w:t>s</w:t>
      </w:r>
      <w:r w:rsidR="00B569BE" w:rsidRPr="008C766A">
        <w:rPr>
          <w:lang w:val="fr-CA"/>
        </w:rPr>
        <w:t xml:space="preserve"> du type de lit </w:t>
      </w:r>
      <w:r w:rsidR="001C76B0">
        <w:rPr>
          <w:lang w:val="fr-CA"/>
        </w:rPr>
        <w:t xml:space="preserve">qu’ils occupent </w:t>
      </w:r>
      <w:r w:rsidR="00B569BE" w:rsidRPr="008C766A">
        <w:rPr>
          <w:lang w:val="fr-CA"/>
        </w:rPr>
        <w:t>ou d</w:t>
      </w:r>
      <w:r w:rsidR="001C76B0">
        <w:rPr>
          <w:lang w:val="fr-CA"/>
        </w:rPr>
        <w:t>u</w:t>
      </w:r>
      <w:r w:rsidR="00B569BE" w:rsidRPr="008C766A">
        <w:rPr>
          <w:lang w:val="fr-CA"/>
        </w:rPr>
        <w:t xml:space="preserve"> </w:t>
      </w:r>
      <w:r w:rsidR="001C76B0">
        <w:rPr>
          <w:lang w:val="fr-CA"/>
        </w:rPr>
        <w:t>type de services qu’ils reçoivent</w:t>
      </w:r>
      <w:r w:rsidR="00B569BE" w:rsidRPr="008C766A">
        <w:rPr>
          <w:lang w:val="fr-CA"/>
        </w:rPr>
        <w:t xml:space="preserve"> à un lit ou </w:t>
      </w:r>
      <w:r w:rsidR="001C76B0">
        <w:rPr>
          <w:lang w:val="fr-CA"/>
        </w:rPr>
        <w:t xml:space="preserve">à un type de </w:t>
      </w:r>
      <w:r w:rsidR="00B569BE" w:rsidRPr="008C766A">
        <w:rPr>
          <w:lang w:val="fr-CA"/>
        </w:rPr>
        <w:t>service</w:t>
      </w:r>
      <w:r w:rsidR="001C76B0">
        <w:rPr>
          <w:lang w:val="fr-CA"/>
        </w:rPr>
        <w:t>s</w:t>
      </w:r>
      <w:r w:rsidR="00B569BE" w:rsidRPr="008C766A">
        <w:rPr>
          <w:lang w:val="fr-CA"/>
        </w:rPr>
        <w:t xml:space="preserve"> plus approprié. L’acronyme ANS sera souvent suivi d’une description plus précise, telle que « en attente d’un placement dans une maison de soins infirmiers »</w:t>
      </w:r>
      <w:r w:rsidR="001B24FE">
        <w:rPr>
          <w:lang w:val="fr-CA"/>
        </w:rPr>
        <w:t>.</w:t>
      </w:r>
    </w:p>
    <w:p w14:paraId="69C15292" w14:textId="77777777" w:rsidR="00A67FFA" w:rsidRPr="008C766A" w:rsidRDefault="00A67FFA" w:rsidP="00A67FFA">
      <w:pPr>
        <w:rPr>
          <w:lang w:val="fr-CA"/>
        </w:rPr>
      </w:pPr>
    </w:p>
    <w:p w14:paraId="38899B22" w14:textId="6D9E7EE2" w:rsidR="00A67FFA" w:rsidRPr="008C766A" w:rsidRDefault="00B569BE" w:rsidP="00A67FFA">
      <w:pPr>
        <w:rPr>
          <w:lang w:val="fr-CA"/>
        </w:rPr>
      </w:pPr>
      <w:r w:rsidRPr="008C766A">
        <w:rPr>
          <w:lang w:val="fr-CA"/>
        </w:rPr>
        <w:t>Chaque jour passé à l’hôpital par un patient en attente d’un ANS est désigné par le terme « </w:t>
      </w:r>
      <w:r w:rsidR="00F016D7" w:rsidRPr="008C766A">
        <w:rPr>
          <w:lang w:val="fr-CA"/>
        </w:rPr>
        <w:t>j</w:t>
      </w:r>
      <w:r w:rsidRPr="008C766A">
        <w:rPr>
          <w:lang w:val="fr-CA"/>
        </w:rPr>
        <w:t xml:space="preserve">our ANS ». Les hôpitaux font le suivi de leurs jours ANS en tant qu’indicateur de la qualité des </w:t>
      </w:r>
      <w:r w:rsidRPr="008C766A">
        <w:rPr>
          <w:lang w:val="fr-CA"/>
        </w:rPr>
        <w:lastRenderedPageBreak/>
        <w:t>soins. Un nombre élevé de jours ANS signifie qu’un grand nombre de patients n’occupent pas le bon type de lit qui leur permettrait de recevoir les bons soins, dispensés par le bon fournisseur de soins au bon moment.</w:t>
      </w:r>
      <w:r w:rsidR="00A67FFA" w:rsidRPr="008C766A">
        <w:rPr>
          <w:lang w:val="fr-CA"/>
        </w:rPr>
        <w:t xml:space="preserve"> </w:t>
      </w:r>
    </w:p>
    <w:p w14:paraId="3977D810" w14:textId="170576D4" w:rsidR="00A67FFA" w:rsidRPr="008C766A" w:rsidRDefault="0067062A" w:rsidP="00A67FFA">
      <w:pPr>
        <w:rPr>
          <w:lang w:val="fr-CA"/>
        </w:rPr>
      </w:pPr>
      <w:r w:rsidRPr="008C766A">
        <w:rPr>
          <w:lang w:val="fr-CA"/>
        </w:rPr>
        <w:t>Apprenez-en davantage à</w:t>
      </w:r>
      <w:r w:rsidR="00B569BE" w:rsidRPr="008C766A">
        <w:rPr>
          <w:lang w:val="fr-CA"/>
        </w:rPr>
        <w:t xml:space="preserve"> :</w:t>
      </w:r>
      <w:r w:rsidR="00A67FFA" w:rsidRPr="008C766A">
        <w:rPr>
          <w:lang w:val="fr-CA"/>
        </w:rPr>
        <w:t xml:space="preserve"> </w:t>
      </w:r>
      <w:r w:rsidR="00B569BE" w:rsidRPr="008C766A">
        <w:rPr>
          <w:color w:val="05475E" w:themeColor="accent4"/>
          <w:u w:val="single"/>
          <w:lang w:val="fr-CA"/>
        </w:rPr>
        <w:t>https://health.gov.on.ca/fr/pro/programs/ris/docs/alternate_level_of_care_days_fr.pdf</w:t>
      </w:r>
    </w:p>
    <w:p w14:paraId="4497C8CE" w14:textId="77777777" w:rsidR="00B569BE" w:rsidRPr="008C766A" w:rsidRDefault="00B569BE" w:rsidP="00A67FFA">
      <w:pPr>
        <w:pStyle w:val="Heading3"/>
        <w:rPr>
          <w:lang w:val="fr-CA"/>
        </w:rPr>
      </w:pPr>
    </w:p>
    <w:p w14:paraId="45A8A837" w14:textId="622A1A41" w:rsidR="00A67FFA" w:rsidRPr="008C766A" w:rsidRDefault="0067062A" w:rsidP="00A67FFA">
      <w:pPr>
        <w:pStyle w:val="Heading3"/>
        <w:rPr>
          <w:lang w:val="fr-CA"/>
        </w:rPr>
      </w:pPr>
      <w:r w:rsidRPr="008C766A">
        <w:rPr>
          <w:lang w:val="fr-CA"/>
        </w:rPr>
        <w:t xml:space="preserve">DMS </w:t>
      </w:r>
      <w:r w:rsidR="00AA3649" w:rsidRPr="008C766A">
        <w:rPr>
          <w:lang w:val="fr-CA"/>
        </w:rPr>
        <w:t xml:space="preserve">: </w:t>
      </w:r>
      <w:r w:rsidRPr="008C766A">
        <w:rPr>
          <w:lang w:val="fr-CA"/>
        </w:rPr>
        <w:t>DURÉE MOYENNE DU SÉJOUR</w:t>
      </w:r>
    </w:p>
    <w:p w14:paraId="724A2DFA" w14:textId="614E5A91" w:rsidR="00A67FFA" w:rsidRPr="008C766A" w:rsidRDefault="00C5324E" w:rsidP="00A67FFA">
      <w:pPr>
        <w:rPr>
          <w:lang w:val="fr-CA"/>
        </w:rPr>
      </w:pPr>
      <w:r w:rsidRPr="008C766A">
        <w:rPr>
          <w:lang w:val="fr-CA"/>
        </w:rPr>
        <w:t xml:space="preserve">La DMS est la durée moyenne (en jours) que le patient </w:t>
      </w:r>
      <w:r w:rsidR="00F016D7" w:rsidRPr="008C766A">
        <w:rPr>
          <w:lang w:val="fr-CA"/>
        </w:rPr>
        <w:t>ordinaire</w:t>
      </w:r>
      <w:r w:rsidRPr="008C766A">
        <w:rPr>
          <w:lang w:val="fr-CA"/>
        </w:rPr>
        <w:t xml:space="preserve"> passe à l’hôpital pour une intervention ou une maladie particulière.</w:t>
      </w:r>
      <w:r w:rsidR="00A67FFA" w:rsidRPr="008C766A">
        <w:rPr>
          <w:lang w:val="fr-CA"/>
        </w:rPr>
        <w:t xml:space="preserve"> </w:t>
      </w:r>
      <w:r w:rsidRPr="008C766A">
        <w:rPr>
          <w:lang w:val="fr-CA"/>
        </w:rPr>
        <w:t>L’acronyme DMS est souvent utilisé par une équipe hospitalière cherchant à améliorer la DMS pour un groupe de patients à l’hôpital pour une certaine intervention ou maladie.</w:t>
      </w:r>
      <w:r w:rsidR="00A67FFA" w:rsidRPr="008C766A">
        <w:rPr>
          <w:lang w:val="fr-CA"/>
        </w:rPr>
        <w:t xml:space="preserve"> </w:t>
      </w:r>
    </w:p>
    <w:p w14:paraId="22D2D485" w14:textId="77777777" w:rsidR="00A67FFA" w:rsidRPr="008C766A" w:rsidRDefault="00A67FFA" w:rsidP="00A67FFA">
      <w:pPr>
        <w:rPr>
          <w:lang w:val="fr-CA"/>
        </w:rPr>
      </w:pPr>
    </w:p>
    <w:p w14:paraId="0D2FC02C" w14:textId="52D44B38" w:rsidR="00A67FFA" w:rsidRPr="008C766A" w:rsidRDefault="00C5324E" w:rsidP="00A67FFA">
      <w:pPr>
        <w:rPr>
          <w:color w:val="05475E" w:themeColor="accent4"/>
          <w:u w:val="single"/>
          <w:lang w:val="fr-CA"/>
        </w:rPr>
      </w:pPr>
      <w:r w:rsidRPr="008C766A">
        <w:rPr>
          <w:lang w:val="fr-CA"/>
        </w:rPr>
        <w:t>Apprenez-en davantage à :</w:t>
      </w:r>
      <w:r w:rsidR="00A67FFA" w:rsidRPr="008C766A">
        <w:rPr>
          <w:lang w:val="fr-CA"/>
        </w:rPr>
        <w:t xml:space="preserve"> </w:t>
      </w:r>
      <w:r w:rsidR="0067062A" w:rsidRPr="008C766A">
        <w:rPr>
          <w:color w:val="05475E" w:themeColor="accent4"/>
          <w:u w:val="single"/>
          <w:lang w:val="fr-CA"/>
        </w:rPr>
        <w:t>https://www.cihi.ca/fr/sejours-hospitaliers-au-canada</w:t>
      </w:r>
      <w:r w:rsidR="00A67FFA" w:rsidRPr="008C766A">
        <w:rPr>
          <w:color w:val="05475E" w:themeColor="accent4"/>
          <w:u w:val="single"/>
          <w:lang w:val="fr-CA"/>
        </w:rPr>
        <w:t xml:space="preserve"> </w:t>
      </w:r>
    </w:p>
    <w:p w14:paraId="7BEC00E4" w14:textId="77777777" w:rsidR="00A67FFA" w:rsidRPr="008C766A" w:rsidRDefault="00A67FFA" w:rsidP="00A67FFA">
      <w:pPr>
        <w:rPr>
          <w:lang w:val="fr-CA"/>
        </w:rPr>
      </w:pPr>
      <w:r w:rsidRPr="008C766A">
        <w:rPr>
          <w:lang w:val="fr-CA"/>
        </w:rPr>
        <w:t xml:space="preserve"> </w:t>
      </w:r>
    </w:p>
    <w:p w14:paraId="27EB31C7" w14:textId="03B7D741" w:rsidR="00A67FFA" w:rsidRPr="008C766A" w:rsidRDefault="002A4349" w:rsidP="00A67FFA">
      <w:pPr>
        <w:pStyle w:val="Heading3"/>
        <w:rPr>
          <w:lang w:val="fr-CA"/>
        </w:rPr>
      </w:pPr>
      <w:r w:rsidRPr="008C766A">
        <w:rPr>
          <w:lang w:val="fr-CA"/>
        </w:rPr>
        <w:t xml:space="preserve">LAPHO </w:t>
      </w:r>
      <w:r w:rsidR="00AA3649" w:rsidRPr="008C766A">
        <w:rPr>
          <w:lang w:val="fr-CA"/>
        </w:rPr>
        <w:t xml:space="preserve">: </w:t>
      </w:r>
      <w:r w:rsidRPr="008C766A">
        <w:rPr>
          <w:i/>
          <w:iCs/>
          <w:lang w:val="fr-CA"/>
        </w:rPr>
        <w:t>LOI DE 2005 SUR L’ACCESSIBILITÉ POUR LES PERSONNES HANDICAPÉES DE L’ONTARIO</w:t>
      </w:r>
    </w:p>
    <w:p w14:paraId="04E15805" w14:textId="6F9B0234" w:rsidR="00A67FFA" w:rsidRPr="008C766A" w:rsidRDefault="002A4349" w:rsidP="00A67FFA">
      <w:pPr>
        <w:rPr>
          <w:lang w:val="fr-CA"/>
        </w:rPr>
      </w:pPr>
      <w:r w:rsidRPr="008C766A">
        <w:rPr>
          <w:lang w:val="fr-CA"/>
        </w:rPr>
        <w:t xml:space="preserve">Étant donné qu’il a toujours existé de la discrimination envers les personnes </w:t>
      </w:r>
      <w:r w:rsidRPr="008C766A">
        <w:rPr>
          <w:lang w:val="fr-CA"/>
        </w:rPr>
        <w:lastRenderedPageBreak/>
        <w:t xml:space="preserve">handicapées en Ontario, </w:t>
      </w:r>
      <w:r w:rsidR="001C76B0">
        <w:rPr>
          <w:lang w:val="fr-CA"/>
        </w:rPr>
        <w:t>cette</w:t>
      </w:r>
      <w:r w:rsidRPr="008C766A">
        <w:rPr>
          <w:lang w:val="fr-CA"/>
        </w:rPr>
        <w:t xml:space="preserve"> loi a pour objet de favoriser l’intérêt de tous les Ontariens et Ontariennes en prévoyant : </w:t>
      </w:r>
      <w:r w:rsidR="00A67FFA" w:rsidRPr="008C766A">
        <w:rPr>
          <w:lang w:val="fr-CA"/>
        </w:rPr>
        <w:t xml:space="preserve">(a) </w:t>
      </w:r>
      <w:r w:rsidRPr="008C766A">
        <w:rPr>
          <w:lang w:val="fr-CA"/>
        </w:rPr>
        <w:t xml:space="preserve">d’une part, l’élaboration, la mise en </w:t>
      </w:r>
      <w:r w:rsidR="008C766A" w:rsidRPr="008C766A">
        <w:rPr>
          <w:lang w:val="fr-CA"/>
        </w:rPr>
        <w:t>œuvre</w:t>
      </w:r>
      <w:r w:rsidRPr="008C766A">
        <w:rPr>
          <w:lang w:val="fr-CA"/>
        </w:rPr>
        <w:t xml:space="preserve"> et l’application de normes d’accessibilité en</w:t>
      </w:r>
      <w:r w:rsidR="00A260B7" w:rsidRPr="008C766A">
        <w:rPr>
          <w:lang w:val="fr-CA"/>
        </w:rPr>
        <w:t xml:space="preserve"> </w:t>
      </w:r>
      <w:r w:rsidRPr="008C766A">
        <w:rPr>
          <w:lang w:val="fr-CA"/>
        </w:rPr>
        <w:t>vue de réaliser l’accessibilité pour les personnes handicapées de l’Ontario en ce qui concerne les biens, les services, les installations, le logement, l’emploi, les bâtiments, les constructions et les locaux au plus tard le 1</w:t>
      </w:r>
      <w:r w:rsidRPr="008C766A">
        <w:rPr>
          <w:vertAlign w:val="superscript"/>
          <w:lang w:val="fr-CA"/>
        </w:rPr>
        <w:t>er</w:t>
      </w:r>
      <w:r w:rsidRPr="008C766A">
        <w:rPr>
          <w:lang w:val="fr-CA"/>
        </w:rPr>
        <w:t xml:space="preserve"> janvier 2025;</w:t>
      </w:r>
      <w:r w:rsidR="00A67FFA" w:rsidRPr="008C766A">
        <w:rPr>
          <w:lang w:val="fr-CA"/>
        </w:rPr>
        <w:t xml:space="preserve"> (b) </w:t>
      </w:r>
      <w:r w:rsidRPr="008C766A">
        <w:rPr>
          <w:lang w:val="fr-CA"/>
        </w:rPr>
        <w:t>d’autre part, la participation des personnes handicapées, du gouvernement de l’Ontario et des représentants d’industries et de divers secteurs économiques à l’élaboration des normes d’accessibilité.</w:t>
      </w:r>
      <w:r w:rsidR="00A67FFA" w:rsidRPr="008C766A">
        <w:rPr>
          <w:lang w:val="fr-CA"/>
        </w:rPr>
        <w:t xml:space="preserve"> </w:t>
      </w:r>
    </w:p>
    <w:p w14:paraId="53FA582F" w14:textId="77777777" w:rsidR="00A67FFA" w:rsidRPr="008C766A" w:rsidRDefault="00A67FFA" w:rsidP="00A67FFA">
      <w:pPr>
        <w:rPr>
          <w:lang w:val="fr-CA"/>
        </w:rPr>
      </w:pPr>
    </w:p>
    <w:p w14:paraId="4615EEE5" w14:textId="00D958AC" w:rsidR="00A67FFA" w:rsidRPr="008C766A" w:rsidRDefault="002A4349" w:rsidP="00A67FFA">
      <w:pPr>
        <w:rPr>
          <w:lang w:val="fr-CA"/>
        </w:rPr>
      </w:pPr>
      <w:r w:rsidRPr="008C766A">
        <w:rPr>
          <w:lang w:val="fr-CA"/>
        </w:rPr>
        <w:t>Apprenez-en davantage à :</w:t>
      </w:r>
      <w:r w:rsidR="00A67FFA" w:rsidRPr="008C766A">
        <w:rPr>
          <w:lang w:val="fr-CA"/>
        </w:rPr>
        <w:t xml:space="preserve"> </w:t>
      </w:r>
      <w:hyperlink r:id="rId11" w:history="1">
        <w:r w:rsidRPr="008C766A">
          <w:rPr>
            <w:rStyle w:val="Hyperlink"/>
            <w:lang w:val="fr-CA"/>
          </w:rPr>
          <w:t>https://www.ontario.ca/fr/lois/loi/05a11</w:t>
        </w:r>
      </w:hyperlink>
    </w:p>
    <w:p w14:paraId="527AAFA4" w14:textId="77777777" w:rsidR="00A67FFA" w:rsidRPr="008C766A" w:rsidRDefault="00A67FFA" w:rsidP="00A67FFA">
      <w:pPr>
        <w:rPr>
          <w:lang w:val="fr-CA"/>
        </w:rPr>
      </w:pPr>
    </w:p>
    <w:p w14:paraId="47B1085C" w14:textId="6ACA00DA" w:rsidR="00A67FFA" w:rsidRPr="008C766A" w:rsidRDefault="002A4349" w:rsidP="0017220E">
      <w:pPr>
        <w:pStyle w:val="Heading3"/>
        <w:rPr>
          <w:lang w:val="fr-CA"/>
        </w:rPr>
      </w:pPr>
      <w:r w:rsidRPr="008C766A">
        <w:rPr>
          <w:lang w:val="fr-CA"/>
        </w:rPr>
        <w:t>ES</w:t>
      </w:r>
      <w:r w:rsidR="00AA3649" w:rsidRPr="008C766A">
        <w:rPr>
          <w:lang w:val="fr-CA"/>
        </w:rPr>
        <w:t>AO</w:t>
      </w:r>
      <w:r w:rsidRPr="008C766A">
        <w:rPr>
          <w:lang w:val="fr-CA"/>
        </w:rPr>
        <w:t xml:space="preserve"> </w:t>
      </w:r>
      <w:r w:rsidR="00AA3649" w:rsidRPr="008C766A">
        <w:rPr>
          <w:lang w:val="fr-CA"/>
        </w:rPr>
        <w:t xml:space="preserve">: </w:t>
      </w:r>
      <w:r w:rsidRPr="008C766A">
        <w:rPr>
          <w:lang w:val="fr-CA"/>
        </w:rPr>
        <w:t>ÉQUIPE SANTÉ A</w:t>
      </w:r>
      <w:r w:rsidR="00A67FFA" w:rsidRPr="008C766A">
        <w:rPr>
          <w:lang w:val="fr-CA"/>
        </w:rPr>
        <w:t>LGOMA ONTARIO</w:t>
      </w:r>
    </w:p>
    <w:p w14:paraId="6D9A8CD5" w14:textId="1453D979" w:rsidR="0017220E" w:rsidRPr="008C766A" w:rsidRDefault="00F76273" w:rsidP="00A67FFA">
      <w:pPr>
        <w:rPr>
          <w:lang w:val="fr-CA"/>
        </w:rPr>
      </w:pPr>
      <w:r w:rsidRPr="008C766A">
        <w:rPr>
          <w:lang w:val="fr-CA"/>
        </w:rPr>
        <w:t xml:space="preserve">L’Équipe </w:t>
      </w:r>
      <w:r w:rsidR="001C76B0">
        <w:rPr>
          <w:lang w:val="fr-CA"/>
        </w:rPr>
        <w:t>S</w:t>
      </w:r>
      <w:r w:rsidRPr="008C766A">
        <w:rPr>
          <w:lang w:val="fr-CA"/>
        </w:rPr>
        <w:t>anté Algoma Ontario est une équipe de professionnels, d’organismes et de membres de la communauté locaux qui travaillent en collab</w:t>
      </w:r>
      <w:r w:rsidR="00A260B7" w:rsidRPr="008C766A">
        <w:rPr>
          <w:lang w:val="fr-CA"/>
        </w:rPr>
        <w:t>o</w:t>
      </w:r>
      <w:r w:rsidRPr="008C766A">
        <w:rPr>
          <w:lang w:val="fr-CA"/>
        </w:rPr>
        <w:t>ration pour créer un réseau où les citoyens auront accès aux bons soins, à la bonne équipe et au bon milieu de soins lorsqu’ils en ont besoin</w:t>
      </w:r>
      <w:r w:rsidR="00A67FFA" w:rsidRPr="008C766A">
        <w:rPr>
          <w:lang w:val="fr-CA"/>
        </w:rPr>
        <w:t>.</w:t>
      </w:r>
      <w:r w:rsidR="0017220E" w:rsidRPr="008C766A">
        <w:rPr>
          <w:lang w:val="fr-CA"/>
        </w:rPr>
        <w:t xml:space="preserve"> </w:t>
      </w:r>
      <w:r w:rsidRPr="008C766A">
        <w:rPr>
          <w:lang w:val="fr-CA"/>
        </w:rPr>
        <w:t>Il y a plus de 50 ESO en Ontario.</w:t>
      </w:r>
      <w:r w:rsidR="00A67FFA" w:rsidRPr="008C766A">
        <w:rPr>
          <w:lang w:val="fr-CA"/>
        </w:rPr>
        <w:t xml:space="preserve"> </w:t>
      </w:r>
    </w:p>
    <w:p w14:paraId="5D19B84B" w14:textId="77777777" w:rsidR="0017220E" w:rsidRPr="008C766A" w:rsidRDefault="0017220E" w:rsidP="00A67FFA">
      <w:pPr>
        <w:rPr>
          <w:lang w:val="fr-CA"/>
        </w:rPr>
      </w:pPr>
    </w:p>
    <w:p w14:paraId="3EC00B42" w14:textId="00D58A5B" w:rsidR="00A67FFA" w:rsidRPr="008C766A" w:rsidRDefault="00F76273" w:rsidP="00A67FFA">
      <w:pPr>
        <w:rPr>
          <w:lang w:val="fr-CA"/>
        </w:rPr>
      </w:pPr>
      <w:r w:rsidRPr="008C766A">
        <w:rPr>
          <w:lang w:val="fr-CA"/>
        </w:rPr>
        <w:t>Apprenez-en davantage à :</w:t>
      </w:r>
      <w:r w:rsidR="0017220E" w:rsidRPr="008C766A">
        <w:rPr>
          <w:lang w:val="fr-CA"/>
        </w:rPr>
        <w:t xml:space="preserve"> </w:t>
      </w:r>
      <w:hyperlink r:id="rId12" w:history="1">
        <w:r w:rsidR="0017220E" w:rsidRPr="008C766A">
          <w:rPr>
            <w:rStyle w:val="Hyperlink"/>
            <w:lang w:val="fr-CA"/>
          </w:rPr>
          <w:t>www.algomaoht.ca</w:t>
        </w:r>
      </w:hyperlink>
      <w:r w:rsidR="0017220E" w:rsidRPr="008C766A">
        <w:rPr>
          <w:lang w:val="fr-CA"/>
        </w:rPr>
        <w:t xml:space="preserve"> </w:t>
      </w:r>
    </w:p>
    <w:p w14:paraId="687CC009" w14:textId="77777777" w:rsidR="00A67FFA" w:rsidRPr="008C766A" w:rsidRDefault="00A67FFA" w:rsidP="00A67FFA">
      <w:pPr>
        <w:rPr>
          <w:lang w:val="fr-CA"/>
        </w:rPr>
      </w:pPr>
    </w:p>
    <w:p w14:paraId="14E00A0A" w14:textId="15019C6E" w:rsidR="00A67FFA" w:rsidRPr="008C766A" w:rsidRDefault="00F76273" w:rsidP="0017220E">
      <w:pPr>
        <w:pStyle w:val="Heading3"/>
        <w:rPr>
          <w:lang w:val="fr-CA"/>
        </w:rPr>
      </w:pPr>
      <w:r w:rsidRPr="008C766A">
        <w:rPr>
          <w:lang w:val="fr-CA"/>
        </w:rPr>
        <w:t xml:space="preserve">SPA </w:t>
      </w:r>
      <w:r w:rsidR="00AA3649" w:rsidRPr="008C766A">
        <w:rPr>
          <w:lang w:val="fr-CA"/>
        </w:rPr>
        <w:t xml:space="preserve">: </w:t>
      </w:r>
      <w:r w:rsidRPr="008C766A">
        <w:rPr>
          <w:lang w:val="fr-CA"/>
        </w:rPr>
        <w:t>SANTÉ PUBLIQUE A</w:t>
      </w:r>
      <w:r w:rsidR="00A67FFA" w:rsidRPr="008C766A">
        <w:rPr>
          <w:lang w:val="fr-CA"/>
        </w:rPr>
        <w:t>LGOMA</w:t>
      </w:r>
    </w:p>
    <w:p w14:paraId="71EDE344" w14:textId="38D64DF4" w:rsidR="0017220E" w:rsidRPr="008C766A" w:rsidRDefault="00F76273" w:rsidP="00A67FFA">
      <w:pPr>
        <w:rPr>
          <w:lang w:val="fr-CA"/>
        </w:rPr>
      </w:pPr>
      <w:r w:rsidRPr="008C766A">
        <w:rPr>
          <w:lang w:val="fr-CA"/>
        </w:rPr>
        <w:t>Il y a 36 bureaux de santé en Ontario qui ont été établis pour administrer des programmes de promotion de la santé et de prévention des maladies.</w:t>
      </w:r>
      <w:r w:rsidR="00A67FFA" w:rsidRPr="008C766A">
        <w:rPr>
          <w:lang w:val="fr-CA"/>
        </w:rPr>
        <w:t xml:space="preserve"> </w:t>
      </w:r>
      <w:r w:rsidRPr="008C766A">
        <w:rPr>
          <w:lang w:val="fr-CA"/>
        </w:rPr>
        <w:t>SPA est l</w:t>
      </w:r>
      <w:r w:rsidR="00A260B7" w:rsidRPr="008C766A">
        <w:rPr>
          <w:lang w:val="fr-CA"/>
        </w:rPr>
        <w:t>e</w:t>
      </w:r>
      <w:r w:rsidRPr="008C766A">
        <w:rPr>
          <w:lang w:val="fr-CA"/>
        </w:rPr>
        <w:t xml:space="preserve"> bureau de santé d’Algoma qui est déterminé à améliorer la santé et à réduire les inégalités </w:t>
      </w:r>
      <w:r w:rsidR="00445F0A" w:rsidRPr="008C766A">
        <w:rPr>
          <w:lang w:val="fr-CA"/>
        </w:rPr>
        <w:t>sociales en matière de santé en adoptant des pratiques fondées sur les données probantes. SPA est un partenaire de l'ESAO.</w:t>
      </w:r>
      <w:r w:rsidR="00A67FFA" w:rsidRPr="008C766A">
        <w:rPr>
          <w:lang w:val="fr-CA"/>
        </w:rPr>
        <w:t xml:space="preserve"> </w:t>
      </w:r>
    </w:p>
    <w:p w14:paraId="4E34AC67" w14:textId="77777777" w:rsidR="0017220E" w:rsidRPr="008C766A" w:rsidRDefault="0017220E" w:rsidP="00A67FFA">
      <w:pPr>
        <w:rPr>
          <w:lang w:val="fr-CA"/>
        </w:rPr>
      </w:pPr>
    </w:p>
    <w:p w14:paraId="55C6B944" w14:textId="1100C9BC" w:rsidR="00A67FFA" w:rsidRPr="008C766A" w:rsidRDefault="00445F0A" w:rsidP="00A67FFA">
      <w:pPr>
        <w:rPr>
          <w:lang w:val="fr-CA"/>
        </w:rPr>
      </w:pPr>
      <w:r w:rsidRPr="008C766A">
        <w:rPr>
          <w:lang w:val="fr-CA"/>
        </w:rPr>
        <w:t xml:space="preserve">Apprenez-en davantage à </w:t>
      </w:r>
      <w:r w:rsidR="0017220E" w:rsidRPr="008C766A">
        <w:rPr>
          <w:lang w:val="fr-CA"/>
        </w:rPr>
        <w:t xml:space="preserve">: </w:t>
      </w:r>
      <w:hyperlink r:id="rId13" w:history="1">
        <w:r w:rsidR="0017220E" w:rsidRPr="008C766A">
          <w:rPr>
            <w:rStyle w:val="Hyperlink"/>
            <w:lang w:val="fr-CA"/>
          </w:rPr>
          <w:t>www.algomapublichealth.com</w:t>
        </w:r>
      </w:hyperlink>
      <w:r w:rsidR="0017220E" w:rsidRPr="008C766A">
        <w:rPr>
          <w:lang w:val="fr-CA"/>
        </w:rPr>
        <w:t xml:space="preserve"> </w:t>
      </w:r>
    </w:p>
    <w:p w14:paraId="43BE5B57" w14:textId="77777777" w:rsidR="00A67FFA" w:rsidRPr="008C766A" w:rsidRDefault="00A67FFA" w:rsidP="00A67FFA">
      <w:pPr>
        <w:rPr>
          <w:lang w:val="fr-CA"/>
        </w:rPr>
      </w:pPr>
    </w:p>
    <w:p w14:paraId="78C2F92F" w14:textId="6647DF13" w:rsidR="00A67FFA" w:rsidRPr="008C766A" w:rsidRDefault="00AA3649" w:rsidP="0017220E">
      <w:pPr>
        <w:pStyle w:val="Heading3"/>
        <w:rPr>
          <w:lang w:val="fr-CA"/>
        </w:rPr>
      </w:pPr>
      <w:r w:rsidRPr="008C766A">
        <w:rPr>
          <w:lang w:val="fr-CA"/>
        </w:rPr>
        <w:lastRenderedPageBreak/>
        <w:t>ARCH</w:t>
      </w:r>
      <w:r w:rsidR="00445F0A" w:rsidRPr="008C766A">
        <w:rPr>
          <w:lang w:val="fr-CA"/>
        </w:rPr>
        <w:t xml:space="preserve"> </w:t>
      </w:r>
      <w:r w:rsidRPr="008C766A">
        <w:rPr>
          <w:lang w:val="fr-CA"/>
        </w:rPr>
        <w:t xml:space="preserve">: </w:t>
      </w:r>
      <w:r w:rsidR="00A67FFA" w:rsidRPr="008C766A">
        <w:rPr>
          <w:lang w:val="fr-CA"/>
        </w:rPr>
        <w:t>ALGOMA RESIDENTIAL COMMUNITY HOSPICE</w:t>
      </w:r>
    </w:p>
    <w:p w14:paraId="6ADE8572" w14:textId="177934B2" w:rsidR="0017220E" w:rsidRPr="008C766A" w:rsidRDefault="00A67FFA" w:rsidP="00A67FFA">
      <w:pPr>
        <w:rPr>
          <w:lang w:val="fr-CA"/>
        </w:rPr>
      </w:pPr>
      <w:r w:rsidRPr="008C766A">
        <w:rPr>
          <w:lang w:val="fr-CA"/>
        </w:rPr>
        <w:t xml:space="preserve">ARCH </w:t>
      </w:r>
      <w:r w:rsidR="00545677" w:rsidRPr="008C766A">
        <w:rPr>
          <w:lang w:val="fr-CA"/>
        </w:rPr>
        <w:t>offre des soins de compassion de haute qualité jusqu’en fin de vie aux familles d</w:t>
      </w:r>
      <w:r w:rsidR="00A260B7" w:rsidRPr="008C766A">
        <w:rPr>
          <w:lang w:val="fr-CA"/>
        </w:rPr>
        <w:t>ans le</w:t>
      </w:r>
      <w:r w:rsidR="00545677" w:rsidRPr="008C766A">
        <w:rPr>
          <w:lang w:val="fr-CA"/>
        </w:rPr>
        <w:t xml:space="preserve"> district d’Algoma. ARCH est un partenaire de l’ESAO.</w:t>
      </w:r>
      <w:r w:rsidR="0017220E" w:rsidRPr="008C766A">
        <w:rPr>
          <w:lang w:val="fr-CA"/>
        </w:rPr>
        <w:t xml:space="preserve"> </w:t>
      </w:r>
    </w:p>
    <w:p w14:paraId="75B24C8A" w14:textId="77777777" w:rsidR="0017220E" w:rsidRPr="008C766A" w:rsidRDefault="0017220E" w:rsidP="00A67FFA">
      <w:pPr>
        <w:rPr>
          <w:lang w:val="fr-CA"/>
        </w:rPr>
      </w:pPr>
    </w:p>
    <w:p w14:paraId="542F3A26" w14:textId="03D055E3" w:rsidR="00A67FFA" w:rsidRPr="008C766A" w:rsidRDefault="008C766A" w:rsidP="00A67FFA">
      <w:pPr>
        <w:rPr>
          <w:lang w:val="fr-CA"/>
        </w:rPr>
      </w:pPr>
      <w:r w:rsidRPr="008C766A">
        <w:rPr>
          <w:lang w:val="fr-CA"/>
        </w:rPr>
        <w:t>Apprenez-en davantage à :</w:t>
      </w:r>
      <w:r w:rsidR="0017220E" w:rsidRPr="008C766A">
        <w:rPr>
          <w:lang w:val="fr-CA"/>
        </w:rPr>
        <w:t xml:space="preserve"> </w:t>
      </w:r>
      <w:hyperlink r:id="rId14" w:history="1">
        <w:r w:rsidR="0017220E" w:rsidRPr="008C766A">
          <w:rPr>
            <w:rStyle w:val="Hyperlink"/>
            <w:lang w:val="fr-CA"/>
          </w:rPr>
          <w:t>www.archhospice.ca</w:t>
        </w:r>
      </w:hyperlink>
      <w:r w:rsidR="0017220E" w:rsidRPr="008C766A">
        <w:rPr>
          <w:lang w:val="fr-CA"/>
        </w:rPr>
        <w:t xml:space="preserve"> </w:t>
      </w:r>
    </w:p>
    <w:p w14:paraId="32D6B2ED" w14:textId="77777777" w:rsidR="00B71E9F" w:rsidRPr="008C766A" w:rsidRDefault="00B71E9F" w:rsidP="00A67FFA">
      <w:pPr>
        <w:rPr>
          <w:lang w:val="fr-CA"/>
        </w:rPr>
      </w:pPr>
    </w:p>
    <w:p w14:paraId="719AEFE2" w14:textId="51132D10" w:rsidR="009551B0" w:rsidRPr="008C766A" w:rsidRDefault="009551B0" w:rsidP="00B71E9F">
      <w:pPr>
        <w:pStyle w:val="Heading3"/>
        <w:rPr>
          <w:lang w:val="fr-CA"/>
        </w:rPr>
      </w:pPr>
      <w:r w:rsidRPr="008C766A">
        <w:rPr>
          <w:lang w:val="fr-CA"/>
        </w:rPr>
        <w:t>CEP</w:t>
      </w:r>
      <w:r w:rsidR="00545677" w:rsidRPr="008C766A">
        <w:rPr>
          <w:lang w:val="fr-CA"/>
        </w:rPr>
        <w:t xml:space="preserve"> </w:t>
      </w:r>
      <w:r w:rsidRPr="008C766A">
        <w:rPr>
          <w:lang w:val="fr-CA"/>
        </w:rPr>
        <w:t>: CENTRE FOR EFFECTIVE PRACTICE</w:t>
      </w:r>
    </w:p>
    <w:p w14:paraId="5FF19D5F" w14:textId="20411AB2" w:rsidR="009551B0" w:rsidRPr="008C766A" w:rsidRDefault="00545677" w:rsidP="009551B0">
      <w:pPr>
        <w:rPr>
          <w:lang w:val="fr-CA"/>
        </w:rPr>
      </w:pPr>
      <w:r w:rsidRPr="008C766A">
        <w:rPr>
          <w:lang w:val="fr-CA"/>
        </w:rPr>
        <w:t xml:space="preserve">Le </w:t>
      </w:r>
      <w:r w:rsidR="009551B0" w:rsidRPr="008C766A">
        <w:rPr>
          <w:lang w:val="fr-CA"/>
        </w:rPr>
        <w:t>Centre for Effective Practice</w:t>
      </w:r>
      <w:r w:rsidRPr="008C766A">
        <w:rPr>
          <w:lang w:val="fr-CA"/>
        </w:rPr>
        <w:t xml:space="preserve"> est l’un des plus importants organismes d’application des connaissances en matière de soins primaires au Canada.</w:t>
      </w:r>
    </w:p>
    <w:p w14:paraId="532F317C" w14:textId="77777777" w:rsidR="009551B0" w:rsidRPr="008C766A" w:rsidRDefault="009551B0" w:rsidP="009551B0">
      <w:pPr>
        <w:rPr>
          <w:lang w:val="fr-CA"/>
        </w:rPr>
      </w:pPr>
    </w:p>
    <w:p w14:paraId="548A3212" w14:textId="7269AA2E" w:rsidR="009551B0" w:rsidRPr="008C766A" w:rsidRDefault="00545677" w:rsidP="009551B0">
      <w:pPr>
        <w:rPr>
          <w:lang w:val="fr-CA"/>
        </w:rPr>
      </w:pPr>
      <w:r w:rsidRPr="008C766A">
        <w:rPr>
          <w:lang w:val="fr-CA"/>
        </w:rPr>
        <w:t xml:space="preserve">Apprenez-en davantage à </w:t>
      </w:r>
      <w:r w:rsidR="009551B0" w:rsidRPr="008C766A">
        <w:rPr>
          <w:lang w:val="fr-CA"/>
        </w:rPr>
        <w:t xml:space="preserve">: </w:t>
      </w:r>
      <w:hyperlink r:id="rId15" w:history="1">
        <w:r w:rsidR="009551B0" w:rsidRPr="008C766A">
          <w:rPr>
            <w:rStyle w:val="Hyperlink"/>
            <w:lang w:val="fr-CA"/>
          </w:rPr>
          <w:t>cep.health</w:t>
        </w:r>
      </w:hyperlink>
      <w:r w:rsidR="009551B0" w:rsidRPr="008C766A">
        <w:rPr>
          <w:lang w:val="fr-CA"/>
        </w:rPr>
        <w:t xml:space="preserve"> </w:t>
      </w:r>
    </w:p>
    <w:p w14:paraId="54AFB614" w14:textId="77777777" w:rsidR="009551B0" w:rsidRPr="008C766A" w:rsidRDefault="009551B0" w:rsidP="009551B0">
      <w:pPr>
        <w:rPr>
          <w:lang w:val="fr-CA"/>
        </w:rPr>
      </w:pPr>
    </w:p>
    <w:p w14:paraId="73E8F96D" w14:textId="4E3DAD92" w:rsidR="00B71E9F" w:rsidRPr="008C766A" w:rsidRDefault="00545677" w:rsidP="00B71E9F">
      <w:pPr>
        <w:pStyle w:val="Heading3"/>
        <w:rPr>
          <w:lang w:val="fr-CA"/>
        </w:rPr>
      </w:pPr>
      <w:r w:rsidRPr="008C766A">
        <w:rPr>
          <w:lang w:val="fr-CA"/>
        </w:rPr>
        <w:t>ACSM :</w:t>
      </w:r>
      <w:r w:rsidR="00B71E9F" w:rsidRPr="008C766A">
        <w:rPr>
          <w:lang w:val="fr-CA"/>
        </w:rPr>
        <w:t xml:space="preserve"> </w:t>
      </w:r>
      <w:r w:rsidRPr="008C766A">
        <w:rPr>
          <w:lang w:val="fr-CA"/>
        </w:rPr>
        <w:t>ASSOCIATION CANADIENNE POUR LA SANTÉ MENTALE</w:t>
      </w:r>
      <w:r w:rsidR="001B24FE">
        <w:rPr>
          <w:lang w:val="fr-CA"/>
        </w:rPr>
        <w:t>, FILIALE D’</w:t>
      </w:r>
      <w:r w:rsidR="00175414" w:rsidRPr="008C766A">
        <w:rPr>
          <w:lang w:val="fr-CA"/>
        </w:rPr>
        <w:t>ALGOMA</w:t>
      </w:r>
    </w:p>
    <w:p w14:paraId="4BB5B479" w14:textId="348CB038" w:rsidR="00A67FFA" w:rsidRPr="008C766A" w:rsidRDefault="00175414" w:rsidP="00A67FFA">
      <w:pPr>
        <w:rPr>
          <w:lang w:val="fr-CA"/>
        </w:rPr>
      </w:pPr>
      <w:r w:rsidRPr="008C766A">
        <w:rPr>
          <w:lang w:val="fr-CA"/>
        </w:rPr>
        <w:t xml:space="preserve">L’Association canadienne pour la santé mentale, </w:t>
      </w:r>
      <w:r w:rsidR="001B24FE">
        <w:rPr>
          <w:lang w:val="fr-CA"/>
        </w:rPr>
        <w:t>filiale d’</w:t>
      </w:r>
      <w:r w:rsidRPr="008C766A">
        <w:rPr>
          <w:lang w:val="fr-CA"/>
        </w:rPr>
        <w:t>Algoma, offre un soutien et des ressources aux personnes et aux membres de la famille/amis de personnes qui éprouvent des problèmes de santé mentale ou de toxicomanie.</w:t>
      </w:r>
      <w:r w:rsidR="00F604A9" w:rsidRPr="008C766A">
        <w:rPr>
          <w:lang w:val="fr-CA"/>
        </w:rPr>
        <w:t xml:space="preserve"> </w:t>
      </w:r>
      <w:r w:rsidRPr="008C766A">
        <w:rPr>
          <w:lang w:val="fr-CA"/>
        </w:rPr>
        <w:t>Notre mission est d’améliorer le bien-être de notre communauté en encourageant l’action publique et en assurant la prestation de services de santé mentale sûrs, inclusifs et accessibles.</w:t>
      </w:r>
      <w:r w:rsidR="00F604A9" w:rsidRPr="008C766A">
        <w:rPr>
          <w:lang w:val="fr-CA"/>
        </w:rPr>
        <w:t xml:space="preserve"> </w:t>
      </w:r>
      <w:r w:rsidRPr="008C766A">
        <w:rPr>
          <w:lang w:val="fr-CA"/>
        </w:rPr>
        <w:t xml:space="preserve">L’ACSM, </w:t>
      </w:r>
      <w:r w:rsidR="001B24FE">
        <w:rPr>
          <w:lang w:val="fr-CA"/>
        </w:rPr>
        <w:t>filiale d’</w:t>
      </w:r>
      <w:r w:rsidRPr="008C766A">
        <w:rPr>
          <w:lang w:val="fr-CA"/>
        </w:rPr>
        <w:t>Algoma, est un membre de l’ESAO.</w:t>
      </w:r>
    </w:p>
    <w:p w14:paraId="14D952C3" w14:textId="77777777" w:rsidR="00F604A9" w:rsidRPr="008C766A" w:rsidRDefault="00F604A9" w:rsidP="00A67FFA">
      <w:pPr>
        <w:rPr>
          <w:lang w:val="fr-CA"/>
        </w:rPr>
      </w:pPr>
    </w:p>
    <w:p w14:paraId="7048BD48" w14:textId="4DD4270E" w:rsidR="00F604A9" w:rsidRPr="008C766A" w:rsidRDefault="00175414" w:rsidP="00A67FFA">
      <w:pPr>
        <w:rPr>
          <w:lang w:val="fr-CA"/>
        </w:rPr>
      </w:pPr>
      <w:r w:rsidRPr="008C766A">
        <w:rPr>
          <w:lang w:val="fr-CA"/>
        </w:rPr>
        <w:t xml:space="preserve">Apprenez-en davantage à </w:t>
      </w:r>
      <w:r w:rsidR="00F604A9" w:rsidRPr="008C766A">
        <w:rPr>
          <w:lang w:val="fr-CA"/>
        </w:rPr>
        <w:t xml:space="preserve">: </w:t>
      </w:r>
      <w:hyperlink r:id="rId16" w:history="1">
        <w:r w:rsidR="00F604A9" w:rsidRPr="008C766A">
          <w:rPr>
            <w:rStyle w:val="Hyperlink"/>
            <w:lang w:val="fr-CA"/>
          </w:rPr>
          <w:t>ssm-algoma.cmha.ca/</w:t>
        </w:r>
      </w:hyperlink>
      <w:r w:rsidR="00F604A9" w:rsidRPr="008C766A">
        <w:rPr>
          <w:lang w:val="fr-CA"/>
        </w:rPr>
        <w:t xml:space="preserve"> </w:t>
      </w:r>
    </w:p>
    <w:p w14:paraId="31926712" w14:textId="77777777" w:rsidR="00B71E9F" w:rsidRPr="008C766A" w:rsidRDefault="00B71E9F" w:rsidP="00A67FFA">
      <w:pPr>
        <w:rPr>
          <w:lang w:val="fr-CA"/>
        </w:rPr>
      </w:pPr>
    </w:p>
    <w:p w14:paraId="5888F760" w14:textId="418D6A42" w:rsidR="00A67FFA" w:rsidRPr="008C766A" w:rsidRDefault="00175414" w:rsidP="0017220E">
      <w:pPr>
        <w:pStyle w:val="Heading3"/>
        <w:rPr>
          <w:lang w:val="fr-CA"/>
        </w:rPr>
      </w:pPr>
      <w:r w:rsidRPr="008C766A">
        <w:rPr>
          <w:lang w:val="fr-CA"/>
        </w:rPr>
        <w:t xml:space="preserve">MPOC </w:t>
      </w:r>
      <w:r w:rsidR="00AA3649" w:rsidRPr="008C766A">
        <w:rPr>
          <w:lang w:val="fr-CA"/>
        </w:rPr>
        <w:t>:</w:t>
      </w:r>
      <w:r w:rsidR="00A67FFA" w:rsidRPr="008C766A">
        <w:rPr>
          <w:lang w:val="fr-CA"/>
        </w:rPr>
        <w:t xml:space="preserve"> </w:t>
      </w:r>
      <w:r w:rsidRPr="008C766A">
        <w:rPr>
          <w:lang w:val="fr-CA"/>
        </w:rPr>
        <w:t>MALADIE PULMONAIRE OBSTRUCTIVE CHRONIQUE</w:t>
      </w:r>
    </w:p>
    <w:p w14:paraId="198715EA" w14:textId="402A5C7C" w:rsidR="0017220E" w:rsidRPr="008C766A" w:rsidRDefault="008669E6" w:rsidP="00A67FFA">
      <w:pPr>
        <w:rPr>
          <w:lang w:val="fr-CA"/>
        </w:rPr>
      </w:pPr>
      <w:r w:rsidRPr="008C766A">
        <w:rPr>
          <w:lang w:val="fr-CA"/>
        </w:rPr>
        <w:t>La MPOC est une maladie pulmonaire progressive qui rend la respiration difficile. Le terme « progressive » signifie que la maladie s’aggrave au fil du temps. L’essoufflement s’aggrave au fur et à mesure que la maladie progresse.</w:t>
      </w:r>
    </w:p>
    <w:p w14:paraId="6E606508" w14:textId="77777777" w:rsidR="0017220E" w:rsidRPr="008C766A" w:rsidRDefault="0017220E" w:rsidP="00A67FFA">
      <w:pPr>
        <w:rPr>
          <w:lang w:val="fr-CA"/>
        </w:rPr>
      </w:pPr>
    </w:p>
    <w:p w14:paraId="0310D880" w14:textId="5318C8F0" w:rsidR="00A67FFA" w:rsidRPr="001C76B0" w:rsidRDefault="008669E6" w:rsidP="00A67FFA">
      <w:r w:rsidRPr="001C76B0">
        <w:t xml:space="preserve">Apprenez-en davantage à </w:t>
      </w:r>
      <w:r w:rsidR="00A67FFA" w:rsidRPr="001C76B0">
        <w:t xml:space="preserve">: </w:t>
      </w:r>
      <w:hyperlink r:id="rId17" w:history="1">
        <w:r w:rsidR="0017220E" w:rsidRPr="001C76B0">
          <w:rPr>
            <w:rStyle w:val="Hyperlink"/>
          </w:rPr>
          <w:t>www.canada.ca/en/public-</w:t>
        </w:r>
        <w:r w:rsidR="0017220E" w:rsidRPr="001C76B0">
          <w:rPr>
            <w:rStyle w:val="Hyperlink"/>
          </w:rPr>
          <w:lastRenderedPageBreak/>
          <w:t>health/services/chronic-diseases/chronic-respiratory- diseases/chronic-obstructive-pulmonary-disease-copd.html</w:t>
        </w:r>
      </w:hyperlink>
      <w:r w:rsidR="0017220E" w:rsidRPr="001C76B0">
        <w:t xml:space="preserve"> </w:t>
      </w:r>
      <w:r w:rsidRPr="001C76B0">
        <w:t>(dead link)</w:t>
      </w:r>
    </w:p>
    <w:p w14:paraId="384E4BE4" w14:textId="77777777" w:rsidR="00A67FFA" w:rsidRPr="001C76B0" w:rsidRDefault="00A67FFA" w:rsidP="00A67FFA"/>
    <w:p w14:paraId="2EC235CF" w14:textId="53A06765" w:rsidR="00A67FFA" w:rsidRPr="008C766A" w:rsidRDefault="008669E6" w:rsidP="0017220E">
      <w:pPr>
        <w:pStyle w:val="Heading3"/>
        <w:rPr>
          <w:lang w:val="fr-CA"/>
        </w:rPr>
      </w:pPr>
      <w:r w:rsidRPr="008C766A">
        <w:rPr>
          <w:lang w:val="fr-CA"/>
        </w:rPr>
        <w:t xml:space="preserve">OMCO </w:t>
      </w:r>
      <w:r w:rsidR="00AA3649" w:rsidRPr="008C766A">
        <w:rPr>
          <w:lang w:val="fr-CA"/>
        </w:rPr>
        <w:t xml:space="preserve">: </w:t>
      </w:r>
      <w:r w:rsidRPr="008C766A">
        <w:rPr>
          <w:lang w:val="fr-CA"/>
        </w:rPr>
        <w:t>ORDRE DES MÉDECINS ET CHIRURGIENS DE L’ONTARIO</w:t>
      </w:r>
    </w:p>
    <w:p w14:paraId="6B9717B8" w14:textId="216DD552" w:rsidR="0017220E" w:rsidRPr="008C766A" w:rsidRDefault="008669E6" w:rsidP="00A67FFA">
      <w:pPr>
        <w:rPr>
          <w:lang w:val="fr-CA"/>
        </w:rPr>
      </w:pPr>
      <w:r w:rsidRPr="008C766A">
        <w:rPr>
          <w:lang w:val="fr-CA"/>
        </w:rPr>
        <w:t>Une loi provinciale accorde aux médecins de l’Ontario un certain pouvoir en matière d’autoréglementation. L’OMCO est l’ordre qui règlement</w:t>
      </w:r>
      <w:r w:rsidR="00A260B7" w:rsidRPr="008C766A">
        <w:rPr>
          <w:lang w:val="fr-CA"/>
        </w:rPr>
        <w:t>e</w:t>
      </w:r>
      <w:r w:rsidRPr="008C766A">
        <w:rPr>
          <w:lang w:val="fr-CA"/>
        </w:rPr>
        <w:t xml:space="preserve"> la pratique de </w:t>
      </w:r>
      <w:r w:rsidR="00A260B7" w:rsidRPr="008C766A">
        <w:rPr>
          <w:lang w:val="fr-CA"/>
        </w:rPr>
        <w:t xml:space="preserve">la </w:t>
      </w:r>
      <w:r w:rsidRPr="008C766A">
        <w:rPr>
          <w:lang w:val="fr-CA"/>
        </w:rPr>
        <w:t xml:space="preserve">médecine pour protéger et servir les intérêts du public. Ce système d’autoréglementation se fonde sur le </w:t>
      </w:r>
      <w:r w:rsidR="008C766A" w:rsidRPr="008C766A">
        <w:rPr>
          <w:lang w:val="fr-CA"/>
        </w:rPr>
        <w:t>principe</w:t>
      </w:r>
      <w:r w:rsidRPr="008C766A">
        <w:rPr>
          <w:lang w:val="fr-CA"/>
        </w:rPr>
        <w:t xml:space="preserve"> selon lequel l’Ordre doit </w:t>
      </w:r>
      <w:r w:rsidR="004B1F8D" w:rsidRPr="008C766A">
        <w:rPr>
          <w:lang w:val="fr-CA"/>
        </w:rPr>
        <w:t>avant toute chose agir dans l’intérêt du public. Tous les médecins de l’Ontario doivent être membres de l’Ordre pour exercer la médecine.</w:t>
      </w:r>
      <w:r w:rsidR="00A67FFA" w:rsidRPr="008C766A">
        <w:rPr>
          <w:lang w:val="fr-CA"/>
        </w:rPr>
        <w:t xml:space="preserve"> </w:t>
      </w:r>
    </w:p>
    <w:p w14:paraId="1E75DFAA" w14:textId="77777777" w:rsidR="0017220E" w:rsidRPr="008C766A" w:rsidRDefault="0017220E" w:rsidP="00A67FFA">
      <w:pPr>
        <w:rPr>
          <w:lang w:val="fr-CA"/>
        </w:rPr>
      </w:pPr>
    </w:p>
    <w:p w14:paraId="2B122CF0" w14:textId="7B19B27F" w:rsidR="00A67FFA" w:rsidRPr="008C766A" w:rsidRDefault="004B1F8D" w:rsidP="00A67FFA">
      <w:pPr>
        <w:rPr>
          <w:lang w:val="fr-CA"/>
        </w:rPr>
      </w:pPr>
      <w:r w:rsidRPr="008C766A">
        <w:rPr>
          <w:lang w:val="fr-CA"/>
        </w:rPr>
        <w:t>Apprenez-en davantage à</w:t>
      </w:r>
      <w:r w:rsidR="00A260B7" w:rsidRPr="008C766A">
        <w:rPr>
          <w:lang w:val="fr-CA"/>
        </w:rPr>
        <w:t> :</w:t>
      </w:r>
      <w:r w:rsidRPr="008C766A">
        <w:rPr>
          <w:lang w:val="fr-CA"/>
        </w:rPr>
        <w:t xml:space="preserve"> </w:t>
      </w:r>
      <w:hyperlink r:id="rId18" w:history="1">
        <w:r w:rsidRPr="008C766A">
          <w:rPr>
            <w:rStyle w:val="Hyperlink"/>
            <w:lang w:val="fr-CA"/>
          </w:rPr>
          <w:t>https://www.cpso.on.ca/fr</w:t>
        </w:r>
      </w:hyperlink>
      <w:r w:rsidR="0017220E" w:rsidRPr="008C766A">
        <w:rPr>
          <w:lang w:val="fr-CA"/>
        </w:rPr>
        <w:t xml:space="preserve"> </w:t>
      </w:r>
    </w:p>
    <w:p w14:paraId="7352C528" w14:textId="77777777" w:rsidR="004E661B" w:rsidRPr="008C766A" w:rsidRDefault="004E661B" w:rsidP="00A67FFA">
      <w:pPr>
        <w:rPr>
          <w:lang w:val="fr-CA"/>
        </w:rPr>
      </w:pPr>
    </w:p>
    <w:p w14:paraId="496284CB" w14:textId="787EBE56" w:rsidR="004E661B" w:rsidRPr="008C766A" w:rsidRDefault="004B1F8D" w:rsidP="004E661B">
      <w:pPr>
        <w:pStyle w:val="Heading3"/>
        <w:rPr>
          <w:lang w:val="fr-CA"/>
        </w:rPr>
      </w:pPr>
      <w:r w:rsidRPr="008C766A">
        <w:rPr>
          <w:lang w:val="fr-CA"/>
        </w:rPr>
        <w:t>PAQ</w:t>
      </w:r>
      <w:r w:rsidR="004E661B" w:rsidRPr="008C766A">
        <w:rPr>
          <w:lang w:val="fr-CA"/>
        </w:rPr>
        <w:t>c</w:t>
      </w:r>
      <w:r w:rsidRPr="008C766A">
        <w:rPr>
          <w:lang w:val="fr-CA"/>
        </w:rPr>
        <w:t xml:space="preserve"> </w:t>
      </w:r>
      <w:r w:rsidR="004E661B" w:rsidRPr="008C766A">
        <w:rPr>
          <w:lang w:val="fr-CA"/>
        </w:rPr>
        <w:t xml:space="preserve">: </w:t>
      </w:r>
      <w:r w:rsidRPr="008C766A">
        <w:rPr>
          <w:lang w:val="fr-CA"/>
        </w:rPr>
        <w:t>PLAN D’AMÉLIORATION DE LA QUALITÉ COLLABORATIF</w:t>
      </w:r>
    </w:p>
    <w:p w14:paraId="638D43EC" w14:textId="50F14D2A" w:rsidR="004E661B" w:rsidRPr="008C766A" w:rsidRDefault="004B1F8D" w:rsidP="00A67FFA">
      <w:pPr>
        <w:rPr>
          <w:lang w:val="fr-CA"/>
        </w:rPr>
      </w:pPr>
      <w:r w:rsidRPr="008C766A">
        <w:rPr>
          <w:lang w:val="fr-CA"/>
        </w:rPr>
        <w:t>Se reporter à la section sur le PAQ dans ce document.</w:t>
      </w:r>
      <w:r w:rsidR="004E661B" w:rsidRPr="008C766A">
        <w:rPr>
          <w:lang w:val="fr-CA"/>
        </w:rPr>
        <w:t xml:space="preserve"> </w:t>
      </w:r>
    </w:p>
    <w:p w14:paraId="3D73AF51" w14:textId="77777777" w:rsidR="0017220E" w:rsidRPr="008C766A" w:rsidRDefault="0017220E" w:rsidP="0017220E">
      <w:pPr>
        <w:rPr>
          <w:lang w:val="fr-CA"/>
        </w:rPr>
      </w:pPr>
    </w:p>
    <w:p w14:paraId="1A199690" w14:textId="01C24A2A" w:rsidR="00A67FFA" w:rsidRPr="008C766A" w:rsidRDefault="004B1F8D" w:rsidP="009153F3">
      <w:pPr>
        <w:pStyle w:val="Heading3"/>
        <w:rPr>
          <w:lang w:val="fr-CA"/>
        </w:rPr>
      </w:pPr>
      <w:r w:rsidRPr="008C766A">
        <w:rPr>
          <w:lang w:val="fr-CA"/>
        </w:rPr>
        <w:t xml:space="preserve">DSSMSSAB </w:t>
      </w:r>
      <w:r w:rsidR="00AA3649" w:rsidRPr="008C766A">
        <w:rPr>
          <w:lang w:val="fr-CA"/>
        </w:rPr>
        <w:t xml:space="preserve">: </w:t>
      </w:r>
      <w:r w:rsidRPr="008C766A">
        <w:rPr>
          <w:lang w:val="fr-CA"/>
        </w:rPr>
        <w:t>CONSEIL D’ADMINISTRATION DES SERVICES DU DISTRICT DE SAULT STE. MARIE</w:t>
      </w:r>
    </w:p>
    <w:p w14:paraId="593FC514" w14:textId="1F89293E" w:rsidR="009153F3" w:rsidRPr="008C766A" w:rsidRDefault="004B1F8D" w:rsidP="00A67FFA">
      <w:pPr>
        <w:rPr>
          <w:lang w:val="fr-CA"/>
        </w:rPr>
      </w:pPr>
      <w:r w:rsidRPr="008C766A">
        <w:rPr>
          <w:lang w:val="fr-CA"/>
        </w:rPr>
        <w:t xml:space="preserve">Le </w:t>
      </w:r>
      <w:r w:rsidR="00A67FFA" w:rsidRPr="008C766A">
        <w:rPr>
          <w:lang w:val="fr-CA"/>
        </w:rPr>
        <w:t xml:space="preserve">DSSMSSAB </w:t>
      </w:r>
      <w:r w:rsidRPr="008C766A">
        <w:rPr>
          <w:lang w:val="fr-CA"/>
        </w:rPr>
        <w:t xml:space="preserve">est responsable de la prestation de services liés au programme Ontario au travail ainsi que de </w:t>
      </w:r>
      <w:r w:rsidR="00A260B7" w:rsidRPr="008C766A">
        <w:rPr>
          <w:lang w:val="fr-CA"/>
        </w:rPr>
        <w:t>s</w:t>
      </w:r>
      <w:r w:rsidRPr="008C766A">
        <w:rPr>
          <w:lang w:val="fr-CA"/>
        </w:rPr>
        <w:t xml:space="preserve">ervices à la petite enfance, de </w:t>
      </w:r>
      <w:r w:rsidR="00A260B7" w:rsidRPr="008C766A">
        <w:rPr>
          <w:lang w:val="fr-CA"/>
        </w:rPr>
        <w:t>s</w:t>
      </w:r>
      <w:r w:rsidRPr="008C766A">
        <w:rPr>
          <w:lang w:val="fr-CA"/>
        </w:rPr>
        <w:t>ervices d’</w:t>
      </w:r>
      <w:r w:rsidR="00A260B7" w:rsidRPr="008C766A">
        <w:rPr>
          <w:lang w:val="fr-CA"/>
        </w:rPr>
        <w:t>h</w:t>
      </w:r>
      <w:r w:rsidRPr="008C766A">
        <w:rPr>
          <w:lang w:val="fr-CA"/>
        </w:rPr>
        <w:t xml:space="preserve">ébergement et de </w:t>
      </w:r>
      <w:r w:rsidR="00A260B7" w:rsidRPr="008C766A">
        <w:rPr>
          <w:lang w:val="fr-CA"/>
        </w:rPr>
        <w:t>s</w:t>
      </w:r>
      <w:r w:rsidRPr="008C766A">
        <w:rPr>
          <w:lang w:val="fr-CA"/>
        </w:rPr>
        <w:t xml:space="preserve">ervices médicaux d’urgence. Le conseil a également conclu une entente avec la Ville de Sault Ste. Marie pour la prestation de services </w:t>
      </w:r>
      <w:r w:rsidR="009101FB" w:rsidRPr="008C766A">
        <w:rPr>
          <w:lang w:val="fr-CA"/>
        </w:rPr>
        <w:t>d’ambulance terrestre. Le DSSM</w:t>
      </w:r>
      <w:r w:rsidR="009153F3" w:rsidRPr="008C766A">
        <w:rPr>
          <w:lang w:val="fr-CA"/>
        </w:rPr>
        <w:t xml:space="preserve">SSAB </w:t>
      </w:r>
      <w:r w:rsidR="009101FB" w:rsidRPr="008C766A">
        <w:rPr>
          <w:lang w:val="fr-CA"/>
        </w:rPr>
        <w:t>est un membre le l’ESAO.</w:t>
      </w:r>
    </w:p>
    <w:p w14:paraId="7E787DF5" w14:textId="77777777" w:rsidR="009153F3" w:rsidRPr="008C766A" w:rsidRDefault="009153F3" w:rsidP="00A67FFA">
      <w:pPr>
        <w:rPr>
          <w:lang w:val="fr-CA"/>
        </w:rPr>
      </w:pPr>
    </w:p>
    <w:p w14:paraId="6F851D35" w14:textId="68B3BB20" w:rsidR="00A67FFA" w:rsidRPr="008C766A" w:rsidRDefault="009101FB" w:rsidP="00A67FFA">
      <w:pPr>
        <w:rPr>
          <w:lang w:val="fr-CA"/>
        </w:rPr>
      </w:pPr>
      <w:r w:rsidRPr="008C766A">
        <w:rPr>
          <w:lang w:val="fr-CA"/>
        </w:rPr>
        <w:t xml:space="preserve">Apprenez-en davantage à </w:t>
      </w:r>
      <w:r w:rsidR="009153F3" w:rsidRPr="008C766A">
        <w:rPr>
          <w:lang w:val="fr-CA"/>
        </w:rPr>
        <w:t xml:space="preserve">: </w:t>
      </w:r>
      <w:hyperlink r:id="rId19" w:history="1">
        <w:r w:rsidR="004B1F8D" w:rsidRPr="008C766A">
          <w:rPr>
            <w:rStyle w:val="Hyperlink"/>
            <w:lang w:val="fr-CA"/>
          </w:rPr>
          <w:t>https://socialservices-ssmd.ca/francais/</w:t>
        </w:r>
      </w:hyperlink>
      <w:r w:rsidR="009153F3" w:rsidRPr="008C766A">
        <w:rPr>
          <w:lang w:val="fr-CA"/>
        </w:rPr>
        <w:t xml:space="preserve"> </w:t>
      </w:r>
    </w:p>
    <w:p w14:paraId="60BE682C" w14:textId="77777777" w:rsidR="00A67FFA" w:rsidRPr="008C766A" w:rsidRDefault="00A67FFA" w:rsidP="00A67FFA">
      <w:pPr>
        <w:rPr>
          <w:lang w:val="fr-CA"/>
        </w:rPr>
      </w:pPr>
    </w:p>
    <w:p w14:paraId="03AF4BCF" w14:textId="0E7601A5" w:rsidR="00A67FFA" w:rsidRPr="008C766A" w:rsidRDefault="009101FB" w:rsidP="000E00BB">
      <w:pPr>
        <w:pStyle w:val="Heading3"/>
        <w:rPr>
          <w:lang w:val="fr-CA"/>
        </w:rPr>
      </w:pPr>
      <w:r w:rsidRPr="008C766A">
        <w:rPr>
          <w:lang w:val="fr-CA"/>
        </w:rPr>
        <w:t xml:space="preserve">LEST </w:t>
      </w:r>
      <w:r w:rsidR="00AA3649" w:rsidRPr="008C766A">
        <w:rPr>
          <w:lang w:val="fr-CA"/>
        </w:rPr>
        <w:t xml:space="preserve">: </w:t>
      </w:r>
      <w:r w:rsidRPr="008C766A">
        <w:rPr>
          <w:i/>
          <w:iCs/>
          <w:lang w:val="fr-CA"/>
        </w:rPr>
        <w:t>LOI DE 2010 SUR L’EXCELLENCE DES SOINS POUR TOUS</w:t>
      </w:r>
    </w:p>
    <w:p w14:paraId="76FC0648" w14:textId="5638D118" w:rsidR="00F2031C" w:rsidRPr="008C766A" w:rsidRDefault="009101FB" w:rsidP="00A67FFA">
      <w:pPr>
        <w:rPr>
          <w:lang w:val="fr-CA"/>
        </w:rPr>
      </w:pPr>
      <w:r w:rsidRPr="008C766A">
        <w:rPr>
          <w:lang w:val="fr-CA"/>
        </w:rPr>
        <w:t xml:space="preserve">La LEST, qui est entrée en vigueur en juin 2010, met les patients ontariens au premier rang en renforçant l’accent organisationnel et la </w:t>
      </w:r>
      <w:r w:rsidRPr="008C766A">
        <w:rPr>
          <w:lang w:val="fr-CA"/>
        </w:rPr>
        <w:lastRenderedPageBreak/>
        <w:t>reddition de comptes pour la prestation de soins de haute qualité. La LEST est fondée sur des orientations stratégiques qui sont des exemples en matière de bonne gouvernance et de soins de haute qualité aux patients.</w:t>
      </w:r>
      <w:r w:rsidR="00A67FFA" w:rsidRPr="008C766A">
        <w:rPr>
          <w:lang w:val="fr-CA"/>
        </w:rPr>
        <w:t xml:space="preserve"> </w:t>
      </w:r>
      <w:r w:rsidRPr="008C766A">
        <w:rPr>
          <w:lang w:val="fr-CA"/>
        </w:rPr>
        <w:t xml:space="preserve">Elle contribue à définir la notion de qualité pour le secteur de la santé, renforce la responsabilité à l’égard de la qualité des soins, renforce et appuie la capacité des conseils d’administration d’assurer la prestation de soins de qualité et la diffusion publique de l’information au sujet de l’engagement des organismes </w:t>
      </w:r>
      <w:r w:rsidR="001C76B0">
        <w:rPr>
          <w:lang w:val="fr-CA"/>
        </w:rPr>
        <w:t>envers la</w:t>
      </w:r>
      <w:r w:rsidRPr="008C766A">
        <w:rPr>
          <w:lang w:val="fr-CA"/>
        </w:rPr>
        <w:t xml:space="preserve"> qualité</w:t>
      </w:r>
      <w:r w:rsidR="00A67FFA" w:rsidRPr="008C766A">
        <w:rPr>
          <w:lang w:val="fr-CA"/>
        </w:rPr>
        <w:t xml:space="preserve">. </w:t>
      </w:r>
    </w:p>
    <w:p w14:paraId="3D8A004D" w14:textId="77777777" w:rsidR="00F2031C" w:rsidRPr="008C766A" w:rsidRDefault="00F2031C" w:rsidP="00A67FFA">
      <w:pPr>
        <w:rPr>
          <w:lang w:val="fr-CA"/>
        </w:rPr>
      </w:pPr>
    </w:p>
    <w:p w14:paraId="723A6575" w14:textId="57E8714F" w:rsidR="00A67FFA" w:rsidRPr="008C766A" w:rsidRDefault="009101FB" w:rsidP="00A67FFA">
      <w:pPr>
        <w:rPr>
          <w:lang w:val="fr-CA"/>
        </w:rPr>
      </w:pPr>
      <w:r w:rsidRPr="008C766A">
        <w:rPr>
          <w:lang w:val="fr-CA"/>
        </w:rPr>
        <w:t xml:space="preserve">Apprenez-en davantage à </w:t>
      </w:r>
      <w:r w:rsidR="00F2031C" w:rsidRPr="008C766A">
        <w:rPr>
          <w:lang w:val="fr-CA"/>
        </w:rPr>
        <w:t xml:space="preserve">: </w:t>
      </w:r>
      <w:hyperlink r:id="rId20" w:history="1">
        <w:r w:rsidR="00A260B7" w:rsidRPr="008C766A">
          <w:rPr>
            <w:rStyle w:val="Hyperlink"/>
            <w:lang w:val="fr-CA"/>
          </w:rPr>
          <w:t>https://www.health.gov.on.ca/fr/pro/programs/ecfa/legislation/act.aspx</w:t>
        </w:r>
      </w:hyperlink>
      <w:r w:rsidR="00F2031C" w:rsidRPr="008C766A">
        <w:rPr>
          <w:color w:val="05475E" w:themeColor="accent4"/>
          <w:lang w:val="fr-CA"/>
        </w:rPr>
        <w:t xml:space="preserve"> </w:t>
      </w:r>
    </w:p>
    <w:p w14:paraId="45533164" w14:textId="77777777" w:rsidR="00A67FFA" w:rsidRPr="008C766A" w:rsidRDefault="00A67FFA" w:rsidP="00A67FFA">
      <w:pPr>
        <w:rPr>
          <w:lang w:val="fr-CA"/>
        </w:rPr>
      </w:pPr>
    </w:p>
    <w:p w14:paraId="239A94C8" w14:textId="077A1E5D" w:rsidR="00A67FFA" w:rsidRPr="008C766A" w:rsidRDefault="009101FB" w:rsidP="00F2031C">
      <w:pPr>
        <w:pStyle w:val="Heading3"/>
        <w:rPr>
          <w:lang w:val="fr-CA"/>
        </w:rPr>
      </w:pPr>
      <w:r w:rsidRPr="008C766A">
        <w:rPr>
          <w:lang w:val="fr-CA"/>
        </w:rPr>
        <w:t xml:space="preserve">SU </w:t>
      </w:r>
      <w:r w:rsidR="00AA3649" w:rsidRPr="008C766A">
        <w:rPr>
          <w:lang w:val="fr-CA"/>
        </w:rPr>
        <w:t xml:space="preserve">: </w:t>
      </w:r>
      <w:r w:rsidRPr="008C766A">
        <w:rPr>
          <w:lang w:val="fr-CA"/>
        </w:rPr>
        <w:t>SERVICE DES URGENCES ou SALLE D’URGENCE</w:t>
      </w:r>
    </w:p>
    <w:p w14:paraId="7C4A931F" w14:textId="0ABB9E23" w:rsidR="00F2031C" w:rsidRPr="008C766A" w:rsidRDefault="009101FB" w:rsidP="00A67FFA">
      <w:pPr>
        <w:rPr>
          <w:lang w:val="fr-CA"/>
        </w:rPr>
      </w:pPr>
      <w:r w:rsidRPr="008C766A">
        <w:rPr>
          <w:lang w:val="fr-CA"/>
        </w:rPr>
        <w:t xml:space="preserve">Le </w:t>
      </w:r>
      <w:r w:rsidR="00A260B7" w:rsidRPr="008C766A">
        <w:rPr>
          <w:lang w:val="fr-CA"/>
        </w:rPr>
        <w:t>service ou la salle d’urgence est</w:t>
      </w:r>
      <w:r w:rsidRPr="008C766A">
        <w:rPr>
          <w:lang w:val="fr-CA"/>
        </w:rPr>
        <w:t xml:space="preserve"> le service d’un hôpital qui se spécialise en médecine d’urgence et offre des soins actifs aux patients présentant un problème grave ou d’apparition soudaine sans rendez-vous. Les gens se présentent eux-mêmes </w:t>
      </w:r>
      <w:r w:rsidR="001E722B" w:rsidRPr="008C766A">
        <w:rPr>
          <w:lang w:val="fr-CA"/>
        </w:rPr>
        <w:t>au service ou à la salle d’urgence</w:t>
      </w:r>
      <w:r w:rsidRPr="008C766A">
        <w:rPr>
          <w:lang w:val="fr-CA"/>
        </w:rPr>
        <w:t xml:space="preserve"> ou y sont transportés en ambulance.</w:t>
      </w:r>
      <w:r w:rsidR="00A67FFA" w:rsidRPr="008C766A">
        <w:rPr>
          <w:lang w:val="fr-CA"/>
        </w:rPr>
        <w:t xml:space="preserve"> </w:t>
      </w:r>
    </w:p>
    <w:p w14:paraId="53FAFDA1" w14:textId="4427BF9B" w:rsidR="00A67FFA" w:rsidRPr="008C766A" w:rsidRDefault="009101FB" w:rsidP="00A67FFA">
      <w:pPr>
        <w:rPr>
          <w:lang w:val="fr-CA"/>
        </w:rPr>
      </w:pPr>
      <w:r w:rsidRPr="008C766A">
        <w:rPr>
          <w:lang w:val="fr-CA"/>
        </w:rPr>
        <w:t xml:space="preserve">Apprenez-en davantage à </w:t>
      </w:r>
      <w:r w:rsidR="00F2031C" w:rsidRPr="008C766A">
        <w:rPr>
          <w:lang w:val="fr-CA"/>
        </w:rPr>
        <w:t xml:space="preserve">: </w:t>
      </w:r>
      <w:hyperlink r:id="rId21" w:history="1">
        <w:r w:rsidR="00F2031C" w:rsidRPr="008C766A">
          <w:rPr>
            <w:rStyle w:val="Hyperlink"/>
            <w:lang w:val="fr-CA"/>
          </w:rPr>
          <w:t>www.sah.on.ca/programs-services/emergency-services</w:t>
        </w:r>
      </w:hyperlink>
      <w:r w:rsidR="00F2031C" w:rsidRPr="008C766A">
        <w:rPr>
          <w:lang w:val="fr-CA"/>
        </w:rPr>
        <w:t xml:space="preserve"> </w:t>
      </w:r>
    </w:p>
    <w:p w14:paraId="5EE0DC95" w14:textId="77777777" w:rsidR="00A67FFA" w:rsidRPr="008C766A" w:rsidRDefault="00A67FFA" w:rsidP="00A67FFA">
      <w:pPr>
        <w:rPr>
          <w:lang w:val="fr-CA"/>
        </w:rPr>
      </w:pPr>
    </w:p>
    <w:p w14:paraId="737B2AD3" w14:textId="1028F32E" w:rsidR="00A67FFA" w:rsidRPr="008C766A" w:rsidRDefault="009101FB" w:rsidP="00F2031C">
      <w:pPr>
        <w:pStyle w:val="Heading3"/>
        <w:rPr>
          <w:lang w:val="fr-CA"/>
        </w:rPr>
      </w:pPr>
      <w:r w:rsidRPr="008C766A">
        <w:rPr>
          <w:lang w:val="fr-CA"/>
        </w:rPr>
        <w:t xml:space="preserve">DPS </w:t>
      </w:r>
      <w:r w:rsidR="00AA3649" w:rsidRPr="008C766A">
        <w:rPr>
          <w:lang w:val="fr-CA"/>
        </w:rPr>
        <w:t xml:space="preserve">: </w:t>
      </w:r>
      <w:r w:rsidRPr="008C766A">
        <w:rPr>
          <w:lang w:val="fr-CA"/>
        </w:rPr>
        <w:t>DURÉE PRÉVUE DU SÉJOUR</w:t>
      </w:r>
    </w:p>
    <w:p w14:paraId="5726D3AB" w14:textId="0A3BAFFD" w:rsidR="00A67FFA" w:rsidRPr="008C766A" w:rsidRDefault="00C322F9" w:rsidP="00A67FFA">
      <w:pPr>
        <w:rPr>
          <w:lang w:val="fr-CA"/>
        </w:rPr>
      </w:pPr>
      <w:r w:rsidRPr="008C766A">
        <w:rPr>
          <w:lang w:val="fr-CA"/>
        </w:rPr>
        <w:t>La DPS est une estimation de la durée typique du temps pendant lequel il est prévu que le patient soit hospitalisé en se fondant sur un nombre de facteur</w:t>
      </w:r>
      <w:r w:rsidR="001E722B" w:rsidRPr="008C766A">
        <w:rPr>
          <w:lang w:val="fr-CA"/>
        </w:rPr>
        <w:t>s</w:t>
      </w:r>
      <w:r w:rsidRPr="008C766A">
        <w:rPr>
          <w:lang w:val="fr-CA"/>
        </w:rPr>
        <w:t xml:space="preserve"> comme le diagnostic du patient, ses comorbidités et les interventions qu’il a subies. La DPS ne comprend pas les jours d’hospitalisation ANS. </w:t>
      </w:r>
      <w:r w:rsidR="00F2031C" w:rsidRPr="008C766A">
        <w:rPr>
          <w:lang w:val="fr-CA"/>
        </w:rPr>
        <w:t>(</w:t>
      </w:r>
      <w:r w:rsidRPr="008C766A">
        <w:rPr>
          <w:lang w:val="fr-CA"/>
        </w:rPr>
        <w:t xml:space="preserve">Se reporter à la section </w:t>
      </w:r>
      <w:r w:rsidR="001B24FE">
        <w:rPr>
          <w:lang w:val="fr-CA"/>
        </w:rPr>
        <w:t xml:space="preserve">sur les </w:t>
      </w:r>
      <w:r w:rsidRPr="008C766A">
        <w:rPr>
          <w:lang w:val="fr-CA"/>
        </w:rPr>
        <w:t>ANS</w:t>
      </w:r>
      <w:r w:rsidR="001B24FE">
        <w:rPr>
          <w:lang w:val="fr-CA"/>
        </w:rPr>
        <w:t xml:space="preserve"> dans ce document.</w:t>
      </w:r>
      <w:r w:rsidRPr="008C766A">
        <w:rPr>
          <w:lang w:val="fr-CA"/>
        </w:rPr>
        <w:t>)</w:t>
      </w:r>
    </w:p>
    <w:p w14:paraId="07931A12" w14:textId="77777777" w:rsidR="00A67FFA" w:rsidRPr="008C766A" w:rsidRDefault="00A67FFA" w:rsidP="00A67FFA">
      <w:pPr>
        <w:rPr>
          <w:lang w:val="fr-CA"/>
        </w:rPr>
      </w:pPr>
    </w:p>
    <w:p w14:paraId="315BDAF0" w14:textId="3C000BC8" w:rsidR="00A67FFA" w:rsidRPr="008C766A" w:rsidRDefault="00C322F9" w:rsidP="00F2031C">
      <w:pPr>
        <w:pStyle w:val="Heading3"/>
        <w:rPr>
          <w:lang w:val="fr-CA"/>
        </w:rPr>
      </w:pPr>
      <w:r w:rsidRPr="008C766A">
        <w:rPr>
          <w:lang w:val="fr-CA"/>
        </w:rPr>
        <w:t xml:space="preserve">DME </w:t>
      </w:r>
      <w:r w:rsidR="00AA3649" w:rsidRPr="008C766A">
        <w:rPr>
          <w:lang w:val="fr-CA"/>
        </w:rPr>
        <w:t xml:space="preserve">: </w:t>
      </w:r>
      <w:r w:rsidRPr="008C766A">
        <w:rPr>
          <w:lang w:val="fr-CA"/>
        </w:rPr>
        <w:t>DOSSIER MÉDICAL ÉLECTRONIQUE</w:t>
      </w:r>
    </w:p>
    <w:p w14:paraId="2BEAFE15" w14:textId="20253FC5" w:rsidR="00A67FFA" w:rsidRPr="008C766A" w:rsidRDefault="00C322F9" w:rsidP="00A67FFA">
      <w:pPr>
        <w:rPr>
          <w:lang w:val="fr-CA"/>
        </w:rPr>
      </w:pPr>
      <w:r w:rsidRPr="008C766A">
        <w:rPr>
          <w:lang w:val="fr-CA"/>
        </w:rPr>
        <w:t xml:space="preserve">Le dossier médical électronique est un dossier numérique qui renferme tous les renseignements sur le patient allant des images radiographiques à ses antécédents médicamenteux. Le DME est facilement reçu, </w:t>
      </w:r>
      <w:r w:rsidRPr="008C766A">
        <w:rPr>
          <w:lang w:val="fr-CA"/>
        </w:rPr>
        <w:lastRenderedPageBreak/>
        <w:t>conservé et transmis, et les médecins, spécialistes et autres cliniciens participant au traitement et aux soins du patient y ont facilement accès. Le terme « dossier médical électronique » et l’acronyme DME sont souvent utilisés de manière interchangeable.</w:t>
      </w:r>
    </w:p>
    <w:p w14:paraId="71223DBF" w14:textId="77777777" w:rsidR="00A67FFA" w:rsidRPr="008C766A" w:rsidRDefault="00A67FFA" w:rsidP="00A67FFA">
      <w:pPr>
        <w:rPr>
          <w:lang w:val="fr-CA"/>
        </w:rPr>
      </w:pPr>
    </w:p>
    <w:p w14:paraId="49A7CB96" w14:textId="7085E6CA" w:rsidR="00A67FFA" w:rsidRPr="008C766A" w:rsidRDefault="00C322F9" w:rsidP="0036700B">
      <w:pPr>
        <w:pStyle w:val="Heading3"/>
        <w:rPr>
          <w:lang w:val="fr-CA"/>
        </w:rPr>
      </w:pPr>
      <w:r w:rsidRPr="008C766A">
        <w:rPr>
          <w:lang w:val="fr-CA"/>
        </w:rPr>
        <w:t xml:space="preserve">SMU </w:t>
      </w:r>
      <w:r w:rsidR="00AA3649" w:rsidRPr="008C766A">
        <w:rPr>
          <w:lang w:val="fr-CA"/>
        </w:rPr>
        <w:t xml:space="preserve">: </w:t>
      </w:r>
      <w:r w:rsidRPr="008C766A">
        <w:rPr>
          <w:lang w:val="fr-CA"/>
        </w:rPr>
        <w:t>SERVICES MÉDICAUX D’URGENCE</w:t>
      </w:r>
    </w:p>
    <w:p w14:paraId="453A156E" w14:textId="0854A827" w:rsidR="00A67FFA" w:rsidRPr="008C766A" w:rsidRDefault="007D7692" w:rsidP="00A67FFA">
      <w:pPr>
        <w:rPr>
          <w:lang w:val="fr-CA"/>
        </w:rPr>
      </w:pPr>
      <w:r w:rsidRPr="008C766A">
        <w:rPr>
          <w:lang w:val="fr-CA"/>
        </w:rPr>
        <w:t xml:space="preserve">Les services d’ambulance terrestre s’appellent maintenant les </w:t>
      </w:r>
      <w:r w:rsidR="001D7ED2">
        <w:rPr>
          <w:lang w:val="fr-CA"/>
        </w:rPr>
        <w:t>S</w:t>
      </w:r>
      <w:r w:rsidR="001E722B" w:rsidRPr="008C766A">
        <w:rPr>
          <w:lang w:val="fr-CA"/>
        </w:rPr>
        <w:t>ervices médicaux d’urgence</w:t>
      </w:r>
      <w:r w:rsidRPr="008C766A">
        <w:rPr>
          <w:lang w:val="fr-CA"/>
        </w:rPr>
        <w:t xml:space="preserve">. Les </w:t>
      </w:r>
      <w:r w:rsidR="001E722B" w:rsidRPr="008C766A">
        <w:rPr>
          <w:lang w:val="fr-CA"/>
        </w:rPr>
        <w:t>SMU</w:t>
      </w:r>
      <w:r w:rsidRPr="008C766A">
        <w:rPr>
          <w:lang w:val="fr-CA"/>
        </w:rPr>
        <w:t xml:space="preserve"> comprennent les ambulances dotées d’ambulanciers paramédicaux à Sault</w:t>
      </w:r>
      <w:r w:rsidR="00A67FFA" w:rsidRPr="008C766A">
        <w:rPr>
          <w:lang w:val="fr-CA"/>
        </w:rPr>
        <w:t xml:space="preserve"> Ste. Marie </w:t>
      </w:r>
      <w:r w:rsidRPr="008C766A">
        <w:rPr>
          <w:lang w:val="fr-CA"/>
        </w:rPr>
        <w:t xml:space="preserve">et dans le territoire de la Première Nation de </w:t>
      </w:r>
      <w:r w:rsidR="00A67FFA" w:rsidRPr="008C766A">
        <w:rPr>
          <w:lang w:val="fr-CA"/>
        </w:rPr>
        <w:t xml:space="preserve"> Garden River; </w:t>
      </w:r>
      <w:r w:rsidRPr="008C766A">
        <w:rPr>
          <w:lang w:val="fr-CA"/>
        </w:rPr>
        <w:t xml:space="preserve">les équipes </w:t>
      </w:r>
      <w:r w:rsidR="001C76B0">
        <w:rPr>
          <w:lang w:val="fr-CA"/>
        </w:rPr>
        <w:t>de</w:t>
      </w:r>
      <w:r w:rsidRPr="008C766A">
        <w:rPr>
          <w:lang w:val="fr-CA"/>
        </w:rPr>
        <w:t xml:space="preserve"> premiers secours du comté de Prince, de </w:t>
      </w:r>
      <w:r w:rsidR="0036700B" w:rsidRPr="008C766A">
        <w:rPr>
          <w:lang w:val="fr-CA"/>
        </w:rPr>
        <w:t>Searchmo</w:t>
      </w:r>
      <w:r w:rsidR="00A67FFA" w:rsidRPr="008C766A">
        <w:rPr>
          <w:lang w:val="fr-CA"/>
        </w:rPr>
        <w:t>nt,</w:t>
      </w:r>
      <w:r w:rsidRPr="008C766A">
        <w:rPr>
          <w:lang w:val="fr-CA"/>
        </w:rPr>
        <w:t xml:space="preserve"> de</w:t>
      </w:r>
      <w:r w:rsidR="00A67FFA" w:rsidRPr="008C766A">
        <w:rPr>
          <w:lang w:val="fr-CA"/>
        </w:rPr>
        <w:t xml:space="preserve"> Go</w:t>
      </w:r>
      <w:r w:rsidR="0036700B" w:rsidRPr="008C766A">
        <w:rPr>
          <w:lang w:val="fr-CA"/>
        </w:rPr>
        <w:t xml:space="preserve">ulais River </w:t>
      </w:r>
      <w:r w:rsidRPr="008C766A">
        <w:rPr>
          <w:lang w:val="fr-CA"/>
        </w:rPr>
        <w:t>et de</w:t>
      </w:r>
      <w:r w:rsidR="0036700B" w:rsidRPr="008C766A">
        <w:rPr>
          <w:lang w:val="fr-CA"/>
        </w:rPr>
        <w:t xml:space="preserve"> Batchewana</w:t>
      </w:r>
      <w:r w:rsidRPr="008C766A">
        <w:rPr>
          <w:lang w:val="fr-CA"/>
        </w:rPr>
        <w:t xml:space="preserve"> et le Centre intégré de répartition d’ambulances de l’HSSM.</w:t>
      </w:r>
    </w:p>
    <w:p w14:paraId="6054F1EE" w14:textId="77777777" w:rsidR="00A67FFA" w:rsidRPr="008C766A" w:rsidRDefault="00A67FFA" w:rsidP="00A67FFA">
      <w:pPr>
        <w:rPr>
          <w:lang w:val="fr-CA"/>
        </w:rPr>
      </w:pPr>
    </w:p>
    <w:p w14:paraId="35D2108D" w14:textId="77777777" w:rsidR="0036700B" w:rsidRPr="008C766A" w:rsidRDefault="00A67FFA" w:rsidP="0036700B">
      <w:pPr>
        <w:pStyle w:val="Heading3"/>
        <w:rPr>
          <w:lang w:val="fr-CA"/>
        </w:rPr>
      </w:pPr>
      <w:r w:rsidRPr="008C766A">
        <w:rPr>
          <w:lang w:val="fr-CA"/>
        </w:rPr>
        <w:t>EPIC</w:t>
      </w:r>
    </w:p>
    <w:p w14:paraId="56D1C9F0" w14:textId="4CD8F21C" w:rsidR="0036700B" w:rsidRPr="008C766A" w:rsidRDefault="00A67FFA" w:rsidP="00A67FFA">
      <w:pPr>
        <w:rPr>
          <w:lang w:val="fr-CA"/>
        </w:rPr>
      </w:pPr>
      <w:r w:rsidRPr="008C766A">
        <w:rPr>
          <w:lang w:val="fr-CA"/>
        </w:rPr>
        <w:t xml:space="preserve">EPIC </w:t>
      </w:r>
      <w:r w:rsidR="007D7692" w:rsidRPr="008C766A">
        <w:rPr>
          <w:lang w:val="fr-CA"/>
        </w:rPr>
        <w:t xml:space="preserve">désigne le système d’information sur la santé déployé au </w:t>
      </w:r>
      <w:r w:rsidR="0036700B" w:rsidRPr="008C766A">
        <w:rPr>
          <w:lang w:val="fr-CA"/>
        </w:rPr>
        <w:t>Group Health Centre</w:t>
      </w:r>
      <w:r w:rsidRPr="008C766A">
        <w:rPr>
          <w:lang w:val="fr-CA"/>
        </w:rPr>
        <w:t xml:space="preserve">. </w:t>
      </w:r>
    </w:p>
    <w:p w14:paraId="493CD86D" w14:textId="77777777" w:rsidR="0036700B" w:rsidRPr="008C766A" w:rsidRDefault="0036700B" w:rsidP="00A67FFA">
      <w:pPr>
        <w:rPr>
          <w:lang w:val="fr-CA"/>
        </w:rPr>
      </w:pPr>
    </w:p>
    <w:p w14:paraId="5BA1FFDF" w14:textId="77777777" w:rsidR="00A67FFA" w:rsidRPr="008C766A" w:rsidRDefault="00A67FFA" w:rsidP="00A67FFA">
      <w:pPr>
        <w:rPr>
          <w:lang w:val="fr-CA"/>
        </w:rPr>
      </w:pPr>
    </w:p>
    <w:p w14:paraId="68E783BE" w14:textId="4E13B92B" w:rsidR="00A67FFA" w:rsidRPr="008C766A" w:rsidRDefault="00AD6CB6" w:rsidP="0036700B">
      <w:pPr>
        <w:pStyle w:val="Heading3"/>
        <w:rPr>
          <w:lang w:val="fr-CA"/>
        </w:rPr>
      </w:pPr>
      <w:r w:rsidRPr="008C766A">
        <w:rPr>
          <w:lang w:val="fr-CA"/>
        </w:rPr>
        <w:t xml:space="preserve">ESF </w:t>
      </w:r>
      <w:r w:rsidR="00AA3649" w:rsidRPr="008C766A">
        <w:rPr>
          <w:lang w:val="fr-CA"/>
        </w:rPr>
        <w:t xml:space="preserve">: </w:t>
      </w:r>
      <w:r w:rsidRPr="008C766A">
        <w:rPr>
          <w:lang w:val="fr-CA"/>
        </w:rPr>
        <w:t>ÉQUIPES SANTÉ FAMILIALE</w:t>
      </w:r>
    </w:p>
    <w:p w14:paraId="14B5EC6A" w14:textId="71EE1514" w:rsidR="0036700B" w:rsidRPr="008C766A" w:rsidRDefault="00AD6CB6" w:rsidP="00A67FFA">
      <w:pPr>
        <w:rPr>
          <w:lang w:val="fr-CA"/>
        </w:rPr>
      </w:pPr>
      <w:r w:rsidRPr="008C766A">
        <w:rPr>
          <w:lang w:val="fr-CA"/>
        </w:rPr>
        <w:t xml:space="preserve">L'équipe Santé familiale est une approche aux soins de santé primaires qui rassemble différents fournisseurs de soins de santé afin de coordonner leurs efforts </w:t>
      </w:r>
      <w:r w:rsidR="001C76B0">
        <w:rPr>
          <w:lang w:val="fr-CA"/>
        </w:rPr>
        <w:t>pour offrir aux patients les soins</w:t>
      </w:r>
      <w:r w:rsidRPr="008C766A">
        <w:rPr>
          <w:lang w:val="fr-CA"/>
        </w:rPr>
        <w:t xml:space="preserve"> de la meilleure qualité possible. Conçues pour </w:t>
      </w:r>
      <w:r w:rsidR="001C76B0">
        <w:rPr>
          <w:lang w:val="fr-CA"/>
        </w:rPr>
        <w:t>améliorer et élargir l’</w:t>
      </w:r>
      <w:r w:rsidRPr="008C766A">
        <w:rPr>
          <w:lang w:val="fr-CA"/>
        </w:rPr>
        <w:t xml:space="preserve">accès aux soins de santé primaires, les équipes Santé familiale se composent pour la plupart de médecins, </w:t>
      </w:r>
      <w:r w:rsidR="001E722B" w:rsidRPr="008C766A">
        <w:rPr>
          <w:lang w:val="fr-CA"/>
        </w:rPr>
        <w:t>de personnel infirmier, de personnel infirmier praticien</w:t>
      </w:r>
      <w:r w:rsidRPr="008C766A">
        <w:rPr>
          <w:lang w:val="fr-CA"/>
        </w:rPr>
        <w:t xml:space="preserve">, </w:t>
      </w:r>
      <w:r w:rsidR="001E722B" w:rsidRPr="008C766A">
        <w:rPr>
          <w:lang w:val="fr-CA"/>
        </w:rPr>
        <w:t xml:space="preserve">de </w:t>
      </w:r>
      <w:r w:rsidRPr="008C766A">
        <w:rPr>
          <w:lang w:val="fr-CA"/>
        </w:rPr>
        <w:t xml:space="preserve">travailleurs sociaux, </w:t>
      </w:r>
      <w:r w:rsidR="001E722B" w:rsidRPr="008C766A">
        <w:rPr>
          <w:lang w:val="fr-CA"/>
        </w:rPr>
        <w:t xml:space="preserve">de </w:t>
      </w:r>
      <w:r w:rsidRPr="008C766A">
        <w:rPr>
          <w:lang w:val="fr-CA"/>
        </w:rPr>
        <w:t xml:space="preserve">diététistes et </w:t>
      </w:r>
      <w:r w:rsidR="001E722B" w:rsidRPr="008C766A">
        <w:rPr>
          <w:lang w:val="fr-CA"/>
        </w:rPr>
        <w:t>d’</w:t>
      </w:r>
      <w:r w:rsidRPr="008C766A">
        <w:rPr>
          <w:lang w:val="fr-CA"/>
        </w:rPr>
        <w:t>autres professionnels des soins de santé qui travaillent ensemble.</w:t>
      </w:r>
      <w:r w:rsidR="00087084" w:rsidRPr="008C766A">
        <w:rPr>
          <w:lang w:val="fr-CA"/>
        </w:rPr>
        <w:t xml:space="preserve"> </w:t>
      </w:r>
      <w:r w:rsidRPr="008C766A">
        <w:rPr>
          <w:lang w:val="fr-CA"/>
        </w:rPr>
        <w:t>L’</w:t>
      </w:r>
      <w:r w:rsidR="001E722B" w:rsidRPr="008C766A">
        <w:rPr>
          <w:lang w:val="fr-CA"/>
        </w:rPr>
        <w:t>é</w:t>
      </w:r>
      <w:r w:rsidRPr="008C766A">
        <w:rPr>
          <w:lang w:val="fr-CA"/>
        </w:rPr>
        <w:t xml:space="preserve">quipe Santé familiale </w:t>
      </w:r>
      <w:r w:rsidR="00087084" w:rsidRPr="008C766A">
        <w:rPr>
          <w:lang w:val="fr-CA"/>
        </w:rPr>
        <w:t>Superior</w:t>
      </w:r>
      <w:r w:rsidRPr="008C766A">
        <w:rPr>
          <w:lang w:val="fr-CA"/>
        </w:rPr>
        <w:t xml:space="preserve"> (ESFS) de Sault Ste. Marie est un membre de l’ESAO.</w:t>
      </w:r>
    </w:p>
    <w:p w14:paraId="223B5090" w14:textId="77777777" w:rsidR="0036700B" w:rsidRPr="008C766A" w:rsidRDefault="0036700B" w:rsidP="00A67FFA">
      <w:pPr>
        <w:rPr>
          <w:lang w:val="fr-CA"/>
        </w:rPr>
      </w:pPr>
    </w:p>
    <w:p w14:paraId="588E64AD" w14:textId="2E3C2A27" w:rsidR="0036700B" w:rsidRPr="008C766A" w:rsidRDefault="008C766A" w:rsidP="00A67FFA">
      <w:pPr>
        <w:rPr>
          <w:lang w:val="fr-CA"/>
        </w:rPr>
      </w:pPr>
      <w:r w:rsidRPr="008C766A">
        <w:rPr>
          <w:lang w:val="fr-CA"/>
        </w:rPr>
        <w:t>Apprenez-en davantage à</w:t>
      </w:r>
      <w:r>
        <w:rPr>
          <w:lang w:val="fr-CA"/>
        </w:rPr>
        <w:t xml:space="preserve"> </w:t>
      </w:r>
      <w:r w:rsidR="0036700B" w:rsidRPr="008C766A">
        <w:rPr>
          <w:lang w:val="fr-CA"/>
        </w:rPr>
        <w:t xml:space="preserve">: </w:t>
      </w:r>
      <w:hyperlink r:id="rId22" w:history="1">
        <w:r w:rsidR="00AD6CB6" w:rsidRPr="008C766A">
          <w:rPr>
            <w:rStyle w:val="Hyperlink"/>
            <w:lang w:val="fr-CA"/>
          </w:rPr>
          <w:t>https://www.health.gov.on.ca/fr/pro/programs/fht/fht_understanding.aspx</w:t>
        </w:r>
      </w:hyperlink>
      <w:r w:rsidR="0036700B" w:rsidRPr="008C766A">
        <w:rPr>
          <w:lang w:val="fr-CA"/>
        </w:rPr>
        <w:t xml:space="preserve"> </w:t>
      </w:r>
    </w:p>
    <w:p w14:paraId="69B91BCF" w14:textId="080DCAC4" w:rsidR="00A67FFA" w:rsidRPr="008C766A" w:rsidRDefault="00A67FFA" w:rsidP="00A67FFA">
      <w:pPr>
        <w:rPr>
          <w:lang w:val="fr-CA"/>
        </w:rPr>
      </w:pPr>
      <w:r w:rsidRPr="008C766A">
        <w:rPr>
          <w:lang w:val="fr-CA"/>
        </w:rPr>
        <w:t>Sault Ste. Ma</w:t>
      </w:r>
      <w:r w:rsidR="0036700B" w:rsidRPr="008C766A">
        <w:rPr>
          <w:lang w:val="fr-CA"/>
        </w:rPr>
        <w:t>rie</w:t>
      </w:r>
      <w:r w:rsidR="00AD6CB6" w:rsidRPr="008C766A">
        <w:rPr>
          <w:lang w:val="fr-CA"/>
        </w:rPr>
        <w:t xml:space="preserve"> </w:t>
      </w:r>
      <w:r w:rsidR="0036700B" w:rsidRPr="008C766A">
        <w:rPr>
          <w:lang w:val="fr-CA"/>
        </w:rPr>
        <w:t xml:space="preserve">: </w:t>
      </w:r>
      <w:hyperlink r:id="rId23" w:history="1">
        <w:r w:rsidR="0036700B" w:rsidRPr="008C766A">
          <w:rPr>
            <w:rStyle w:val="Hyperlink"/>
            <w:lang w:val="fr-CA"/>
          </w:rPr>
          <w:t>http://www.superiorfht.ca/</w:t>
        </w:r>
      </w:hyperlink>
      <w:r w:rsidR="0036700B" w:rsidRPr="008C766A">
        <w:rPr>
          <w:lang w:val="fr-CA"/>
        </w:rPr>
        <w:t xml:space="preserve"> </w:t>
      </w:r>
    </w:p>
    <w:p w14:paraId="7D6CC1AB" w14:textId="77777777" w:rsidR="00FF08A9" w:rsidRPr="008C766A" w:rsidRDefault="00FF08A9" w:rsidP="00A67FFA">
      <w:pPr>
        <w:rPr>
          <w:lang w:val="fr-CA"/>
        </w:rPr>
      </w:pPr>
    </w:p>
    <w:p w14:paraId="504EA56C" w14:textId="142831A2" w:rsidR="00FF08A9" w:rsidRPr="008C766A" w:rsidRDefault="00FF08A9" w:rsidP="00E80F53">
      <w:pPr>
        <w:pStyle w:val="Heading3"/>
        <w:rPr>
          <w:lang w:val="fr-CA"/>
        </w:rPr>
      </w:pPr>
      <w:r w:rsidRPr="008C766A">
        <w:rPr>
          <w:lang w:val="fr-CA"/>
        </w:rPr>
        <w:lastRenderedPageBreak/>
        <w:t>FJD</w:t>
      </w:r>
      <w:r w:rsidR="00AD6CB6" w:rsidRPr="008C766A">
        <w:rPr>
          <w:lang w:val="fr-CA"/>
        </w:rPr>
        <w:t xml:space="preserve"> </w:t>
      </w:r>
      <w:r w:rsidRPr="008C766A">
        <w:rPr>
          <w:lang w:val="fr-CA"/>
        </w:rPr>
        <w:t xml:space="preserve">: F.J. </w:t>
      </w:r>
      <w:r w:rsidR="008C766A" w:rsidRPr="008C766A">
        <w:rPr>
          <w:lang w:val="fr-CA"/>
        </w:rPr>
        <w:t>Dave</w:t>
      </w:r>
      <w:r w:rsidR="008C766A">
        <w:rPr>
          <w:lang w:val="fr-CA"/>
        </w:rPr>
        <w:t>y</w:t>
      </w:r>
      <w:r w:rsidRPr="008C766A">
        <w:rPr>
          <w:lang w:val="fr-CA"/>
        </w:rPr>
        <w:t xml:space="preserve"> Home</w:t>
      </w:r>
    </w:p>
    <w:p w14:paraId="742CF414" w14:textId="029D681A" w:rsidR="00FF08A9" w:rsidRPr="008C766A" w:rsidRDefault="00AD6CB6" w:rsidP="00FF08A9">
      <w:pPr>
        <w:rPr>
          <w:lang w:val="fr-CA"/>
        </w:rPr>
      </w:pPr>
      <w:r w:rsidRPr="008C766A">
        <w:rPr>
          <w:lang w:val="fr-CA"/>
        </w:rPr>
        <w:t xml:space="preserve">Le </w:t>
      </w:r>
      <w:r w:rsidR="00FF08A9" w:rsidRPr="008C766A">
        <w:rPr>
          <w:lang w:val="fr-CA"/>
        </w:rPr>
        <w:t xml:space="preserve">F.J. Davey Home </w:t>
      </w:r>
      <w:r w:rsidRPr="008C766A">
        <w:rPr>
          <w:lang w:val="fr-CA"/>
        </w:rPr>
        <w:t xml:space="preserve">est un foyer de soins de longue durée à trois étages comptant 374 chambres situé à </w:t>
      </w:r>
      <w:r w:rsidR="00FF08A9" w:rsidRPr="008C766A">
        <w:rPr>
          <w:lang w:val="fr-CA"/>
        </w:rPr>
        <w:t xml:space="preserve">Sault Ste. Marie. FJD </w:t>
      </w:r>
      <w:r w:rsidRPr="008C766A">
        <w:rPr>
          <w:lang w:val="fr-CA"/>
        </w:rPr>
        <w:t>est un membre de l’ESAO.</w:t>
      </w:r>
    </w:p>
    <w:p w14:paraId="7B9C86EB" w14:textId="77777777" w:rsidR="00FF08A9" w:rsidRPr="008C766A" w:rsidRDefault="00FF08A9" w:rsidP="00FF08A9">
      <w:pPr>
        <w:rPr>
          <w:lang w:val="fr-CA"/>
        </w:rPr>
      </w:pPr>
    </w:p>
    <w:p w14:paraId="3EF0D5B0" w14:textId="52C1687B" w:rsidR="00FF08A9" w:rsidRPr="008C766A" w:rsidRDefault="00AD6CB6" w:rsidP="00FF08A9">
      <w:pPr>
        <w:rPr>
          <w:lang w:val="fr-CA"/>
        </w:rPr>
      </w:pPr>
      <w:r w:rsidRPr="008C766A">
        <w:rPr>
          <w:lang w:val="fr-CA"/>
        </w:rPr>
        <w:t>Apprenez-en davantage à :</w:t>
      </w:r>
      <w:r w:rsidR="00FF08A9" w:rsidRPr="008C766A">
        <w:rPr>
          <w:lang w:val="fr-CA"/>
        </w:rPr>
        <w:t xml:space="preserve"> </w:t>
      </w:r>
      <w:hyperlink r:id="rId24" w:history="1">
        <w:r w:rsidR="00FF08A9" w:rsidRPr="008C766A">
          <w:rPr>
            <w:rStyle w:val="Hyperlink"/>
            <w:lang w:val="fr-CA"/>
          </w:rPr>
          <w:t>fjdaveyhome.org/</w:t>
        </w:r>
      </w:hyperlink>
      <w:r w:rsidR="00FF08A9" w:rsidRPr="008C766A">
        <w:rPr>
          <w:lang w:val="fr-CA"/>
        </w:rPr>
        <w:t xml:space="preserve"> </w:t>
      </w:r>
    </w:p>
    <w:p w14:paraId="3842A591" w14:textId="77777777" w:rsidR="00A67FFA" w:rsidRPr="008C766A" w:rsidRDefault="00A67FFA" w:rsidP="00A67FFA">
      <w:pPr>
        <w:rPr>
          <w:lang w:val="fr-CA"/>
        </w:rPr>
      </w:pPr>
    </w:p>
    <w:p w14:paraId="6FD68357" w14:textId="55AB83C5" w:rsidR="00A67FFA" w:rsidRPr="009C6A81" w:rsidRDefault="00AA3649" w:rsidP="00D72214">
      <w:pPr>
        <w:pStyle w:val="Heading3"/>
        <w:rPr>
          <w:lang w:val="fr-CA"/>
        </w:rPr>
      </w:pPr>
      <w:r w:rsidRPr="009C6A81">
        <w:rPr>
          <w:lang w:val="fr-CA"/>
        </w:rPr>
        <w:t>G</w:t>
      </w:r>
      <w:r w:rsidR="00AF0914" w:rsidRPr="009C6A81">
        <w:rPr>
          <w:lang w:val="fr-CA"/>
        </w:rPr>
        <w:t xml:space="preserve">UG </w:t>
      </w:r>
      <w:r w:rsidRPr="009C6A81">
        <w:rPr>
          <w:lang w:val="fr-CA"/>
        </w:rPr>
        <w:t xml:space="preserve">: </w:t>
      </w:r>
      <w:r w:rsidR="00AF0914" w:rsidRPr="009C6A81">
        <w:rPr>
          <w:lang w:val="fr-CA"/>
        </w:rPr>
        <w:t>GESTION DES URGENCES EN GÉRIATRIE</w:t>
      </w:r>
    </w:p>
    <w:p w14:paraId="3957D6C3" w14:textId="4D971ACE" w:rsidR="00A67FFA" w:rsidRPr="008C766A" w:rsidRDefault="00AF0914" w:rsidP="00A67FFA">
      <w:pPr>
        <w:rPr>
          <w:lang w:val="fr-CA"/>
        </w:rPr>
      </w:pPr>
      <w:r w:rsidRPr="008C766A">
        <w:rPr>
          <w:lang w:val="fr-CA"/>
        </w:rPr>
        <w:t xml:space="preserve">L’objectif principal de la gestion des urgences en gériatrie est d’améliorer le traitement des adultes à risque âgés de 65 ans et plus dans les services des urgences des hôpitaux et </w:t>
      </w:r>
      <w:r w:rsidR="001E722B" w:rsidRPr="008C766A">
        <w:rPr>
          <w:lang w:val="fr-CA"/>
        </w:rPr>
        <w:t>de</w:t>
      </w:r>
      <w:r w:rsidRPr="008C766A">
        <w:rPr>
          <w:lang w:val="fr-CA"/>
        </w:rPr>
        <w:t xml:space="preserve"> réduire les visites répétées aux SU et les admissions à l’hôpital. Les personnes âgées qui se présentent au SU sont évaluées par un</w:t>
      </w:r>
      <w:r w:rsidR="001C76B0">
        <w:rPr>
          <w:lang w:val="fr-CA"/>
        </w:rPr>
        <w:t xml:space="preserve"> membre du personnel infirmier spécialisé</w:t>
      </w:r>
      <w:r w:rsidRPr="008C766A">
        <w:rPr>
          <w:lang w:val="fr-CA"/>
        </w:rPr>
        <w:t xml:space="preserve"> en gériatrie. Le personnel infirmier spécialisé en gestion des urgences en gériatrie peu</w:t>
      </w:r>
      <w:r w:rsidR="001E722B" w:rsidRPr="008C766A">
        <w:rPr>
          <w:lang w:val="fr-CA"/>
        </w:rPr>
        <w:t>t</w:t>
      </w:r>
      <w:r w:rsidRPr="008C766A">
        <w:rPr>
          <w:lang w:val="fr-CA"/>
        </w:rPr>
        <w:t xml:space="preserve"> ensuite aiguiller les patients vers des services d’évaluation et d’intervention gériatriques spécialisés, des services de soutien à domicile et </w:t>
      </w:r>
      <w:r w:rsidR="001E722B" w:rsidRPr="008C766A">
        <w:rPr>
          <w:lang w:val="fr-CA"/>
        </w:rPr>
        <w:t>en milieu communautaire</w:t>
      </w:r>
      <w:r w:rsidRPr="008C766A">
        <w:rPr>
          <w:lang w:val="fr-CA"/>
        </w:rPr>
        <w:t xml:space="preserve"> et les mettre en communication avec les soins primaires.</w:t>
      </w:r>
    </w:p>
    <w:p w14:paraId="51A24FC5" w14:textId="77777777" w:rsidR="00AF0914" w:rsidRPr="008C766A" w:rsidRDefault="00AF0914" w:rsidP="00A67FFA">
      <w:pPr>
        <w:rPr>
          <w:lang w:val="fr-CA"/>
        </w:rPr>
      </w:pPr>
    </w:p>
    <w:p w14:paraId="79D6C12A" w14:textId="5ADB1EB1" w:rsidR="00A67FFA" w:rsidRPr="008C766A" w:rsidRDefault="00AA3649" w:rsidP="00AA3649">
      <w:pPr>
        <w:pStyle w:val="Heading3"/>
        <w:rPr>
          <w:lang w:val="fr-CA"/>
        </w:rPr>
      </w:pPr>
      <w:r w:rsidRPr="008C766A">
        <w:rPr>
          <w:lang w:val="fr-CA"/>
        </w:rPr>
        <w:t>GHC</w:t>
      </w:r>
      <w:r w:rsidR="00AF0914" w:rsidRPr="008C766A">
        <w:rPr>
          <w:lang w:val="fr-CA"/>
        </w:rPr>
        <w:t xml:space="preserve"> </w:t>
      </w:r>
      <w:r w:rsidRPr="008C766A">
        <w:rPr>
          <w:lang w:val="fr-CA"/>
        </w:rPr>
        <w:t xml:space="preserve">: </w:t>
      </w:r>
      <w:r w:rsidR="00A67FFA" w:rsidRPr="008C766A">
        <w:rPr>
          <w:lang w:val="fr-CA"/>
        </w:rPr>
        <w:t>GROUP HEALTH CENTRE</w:t>
      </w:r>
    </w:p>
    <w:p w14:paraId="3EBD6FA7" w14:textId="324EF1B5" w:rsidR="00AA3649" w:rsidRPr="008C766A" w:rsidRDefault="001A129D" w:rsidP="00A67FFA">
      <w:pPr>
        <w:rPr>
          <w:lang w:val="fr-CA"/>
        </w:rPr>
      </w:pPr>
      <w:r w:rsidRPr="008C766A">
        <w:rPr>
          <w:lang w:val="fr-CA"/>
        </w:rPr>
        <w:t xml:space="preserve">Le </w:t>
      </w:r>
      <w:r w:rsidR="00A67FFA" w:rsidRPr="008C766A">
        <w:rPr>
          <w:lang w:val="fr-CA"/>
        </w:rPr>
        <w:t xml:space="preserve">GHC </w:t>
      </w:r>
      <w:r w:rsidRPr="008C766A">
        <w:rPr>
          <w:lang w:val="fr-CA"/>
        </w:rPr>
        <w:t>est l’un des organismes de soins de santé à financement alternatif les plus importants et l’un de ceux établis depuis le plus longtemps en Ontario. Il est considéré comme étant un organisme de soins ambulatoires multispécialité et l’un des établissements de santé financé</w:t>
      </w:r>
      <w:r w:rsidR="001E722B" w:rsidRPr="008C766A">
        <w:rPr>
          <w:lang w:val="fr-CA"/>
        </w:rPr>
        <w:t>s</w:t>
      </w:r>
      <w:r w:rsidRPr="008C766A">
        <w:rPr>
          <w:lang w:val="fr-CA"/>
        </w:rPr>
        <w:t xml:space="preserve"> par les membres de la communauté et construit grâce aux fonds </w:t>
      </w:r>
      <w:r w:rsidR="001C76B0">
        <w:rPr>
          <w:lang w:val="fr-CA"/>
        </w:rPr>
        <w:t>privés fournis</w:t>
      </w:r>
      <w:r w:rsidRPr="008C766A">
        <w:rPr>
          <w:lang w:val="fr-CA"/>
        </w:rPr>
        <w:t xml:space="preserve"> par les membres d</w:t>
      </w:r>
      <w:r w:rsidR="001C76B0">
        <w:rPr>
          <w:lang w:val="fr-CA"/>
        </w:rPr>
        <w:t>e la</w:t>
      </w:r>
      <w:r w:rsidRPr="008C766A">
        <w:rPr>
          <w:lang w:val="fr-CA"/>
        </w:rPr>
        <w:t xml:space="preserve"> section locale d’un syndicat. Le GHC est un membre de l’ESAO.</w:t>
      </w:r>
    </w:p>
    <w:p w14:paraId="04713C34" w14:textId="77777777" w:rsidR="00AA3649" w:rsidRPr="008C766A" w:rsidRDefault="00AA3649" w:rsidP="00A67FFA">
      <w:pPr>
        <w:rPr>
          <w:lang w:val="fr-CA"/>
        </w:rPr>
      </w:pPr>
    </w:p>
    <w:p w14:paraId="071F44E7" w14:textId="5CA66727" w:rsidR="00A67FFA" w:rsidRPr="008C766A" w:rsidRDefault="001A129D" w:rsidP="00A67FFA">
      <w:pPr>
        <w:rPr>
          <w:lang w:val="fr-CA"/>
        </w:rPr>
      </w:pPr>
      <w:r w:rsidRPr="008C766A">
        <w:rPr>
          <w:lang w:val="fr-CA"/>
        </w:rPr>
        <w:t xml:space="preserve">Apprenez-en davantage à </w:t>
      </w:r>
      <w:r w:rsidR="00AA3649" w:rsidRPr="008C766A">
        <w:rPr>
          <w:lang w:val="fr-CA"/>
        </w:rPr>
        <w:t xml:space="preserve">: </w:t>
      </w:r>
      <w:hyperlink r:id="rId25" w:history="1">
        <w:r w:rsidR="00AA3649" w:rsidRPr="008C766A">
          <w:rPr>
            <w:rStyle w:val="Hyperlink"/>
            <w:lang w:val="fr-CA"/>
          </w:rPr>
          <w:t>www.ghc.on.ca</w:t>
        </w:r>
      </w:hyperlink>
      <w:r w:rsidR="00AA3649" w:rsidRPr="008C766A">
        <w:rPr>
          <w:lang w:val="fr-CA"/>
        </w:rPr>
        <w:t xml:space="preserve"> </w:t>
      </w:r>
    </w:p>
    <w:p w14:paraId="55A2F343" w14:textId="77777777" w:rsidR="00AA3649" w:rsidRPr="008C766A" w:rsidRDefault="00AA3649" w:rsidP="00A67FFA">
      <w:pPr>
        <w:rPr>
          <w:lang w:val="fr-CA"/>
        </w:rPr>
      </w:pPr>
    </w:p>
    <w:p w14:paraId="675B24A8" w14:textId="51938E5B" w:rsidR="00AA3649" w:rsidRPr="008C766A" w:rsidRDefault="001A129D" w:rsidP="00AA3649">
      <w:pPr>
        <w:pStyle w:val="Heading3"/>
        <w:rPr>
          <w:lang w:val="fr-CA"/>
        </w:rPr>
      </w:pPr>
      <w:r w:rsidRPr="008C766A">
        <w:rPr>
          <w:lang w:val="fr-CA"/>
        </w:rPr>
        <w:t>SSDMC</w:t>
      </w:r>
      <w:r w:rsidR="00C21F08">
        <w:rPr>
          <w:lang w:val="fr-CA"/>
        </w:rPr>
        <w:t>-NE</w:t>
      </w:r>
      <w:r w:rsidRPr="008C766A">
        <w:rPr>
          <w:lang w:val="fr-CA"/>
        </w:rPr>
        <w:t xml:space="preserve"> </w:t>
      </w:r>
      <w:r w:rsidR="00AA3649" w:rsidRPr="008C766A">
        <w:rPr>
          <w:lang w:val="fr-CA"/>
        </w:rPr>
        <w:t xml:space="preserve">: </w:t>
      </w:r>
      <w:r w:rsidRPr="008C766A">
        <w:rPr>
          <w:lang w:val="fr-CA"/>
        </w:rPr>
        <w:t>SERVICES DE SOUTIEN À DOMICILE ET EN MILIEU COMMUNAUTAIRE</w:t>
      </w:r>
      <w:r w:rsidR="00C21F08">
        <w:rPr>
          <w:lang w:val="fr-CA"/>
        </w:rPr>
        <w:t xml:space="preserve"> DU</w:t>
      </w:r>
      <w:r w:rsidRPr="008C766A">
        <w:rPr>
          <w:lang w:val="fr-CA"/>
        </w:rPr>
        <w:t xml:space="preserve"> NORD-EST</w:t>
      </w:r>
    </w:p>
    <w:p w14:paraId="2E9A40A3" w14:textId="21D2B74E" w:rsidR="00AA3649" w:rsidRPr="008C766A" w:rsidRDefault="003129CE" w:rsidP="00AA3649">
      <w:pPr>
        <w:rPr>
          <w:lang w:val="fr-CA"/>
        </w:rPr>
      </w:pPr>
      <w:r w:rsidRPr="008C766A">
        <w:rPr>
          <w:lang w:val="fr-CA"/>
        </w:rPr>
        <w:t xml:space="preserve">Les Services de soutien à domicile et en milieu communautaire est le nom que l’on donne </w:t>
      </w:r>
      <w:r w:rsidRPr="008C766A">
        <w:rPr>
          <w:lang w:val="fr-CA"/>
        </w:rPr>
        <w:lastRenderedPageBreak/>
        <w:t>maintenant aux anciens réseaux locaux d’intégration des services de santé (RLISS)</w:t>
      </w:r>
      <w:r w:rsidR="00AA3649" w:rsidRPr="008C766A">
        <w:rPr>
          <w:lang w:val="fr-CA"/>
        </w:rPr>
        <w:t>.</w:t>
      </w:r>
    </w:p>
    <w:p w14:paraId="6EAE6D80" w14:textId="77777777" w:rsidR="00AA3649" w:rsidRPr="008C766A" w:rsidRDefault="00AA3649" w:rsidP="00AA3649">
      <w:pPr>
        <w:rPr>
          <w:lang w:val="fr-CA"/>
        </w:rPr>
      </w:pPr>
    </w:p>
    <w:p w14:paraId="34ABC1DC" w14:textId="2FBDC6D5" w:rsidR="00AA3649" w:rsidRPr="008C766A" w:rsidRDefault="003129CE" w:rsidP="00AA3649">
      <w:pPr>
        <w:rPr>
          <w:lang w:val="fr-CA"/>
        </w:rPr>
      </w:pPr>
      <w:r w:rsidRPr="008C766A">
        <w:rPr>
          <w:lang w:val="fr-CA"/>
        </w:rPr>
        <w:t xml:space="preserve">Les SSDMC-NE offrent des services dans une grande partie du Nord de l’Ontario, allant </w:t>
      </w:r>
      <w:r w:rsidR="001E722B" w:rsidRPr="008C766A">
        <w:rPr>
          <w:lang w:val="fr-CA"/>
        </w:rPr>
        <w:t xml:space="preserve">vers l’est </w:t>
      </w:r>
      <w:r w:rsidRPr="008C766A">
        <w:rPr>
          <w:lang w:val="fr-CA"/>
        </w:rPr>
        <w:t>de Parry Sound à White River et vers le nord jusqu’à la côte de la baie d’Hudson. Ils peuvent aider à coordonner les soins à domicile, les soins en milieu communautaire</w:t>
      </w:r>
      <w:r w:rsidR="00C21F08">
        <w:rPr>
          <w:lang w:val="fr-CA"/>
        </w:rPr>
        <w:t>, l’aide à la vie autonome</w:t>
      </w:r>
      <w:r w:rsidRPr="008C766A">
        <w:rPr>
          <w:lang w:val="fr-CA"/>
        </w:rPr>
        <w:t xml:space="preserve"> et les soins de longue durée.</w:t>
      </w:r>
    </w:p>
    <w:p w14:paraId="3C38E03A" w14:textId="77777777" w:rsidR="00AA3649" w:rsidRPr="008C766A" w:rsidRDefault="00AA3649" w:rsidP="00AA3649">
      <w:pPr>
        <w:rPr>
          <w:lang w:val="fr-CA"/>
        </w:rPr>
      </w:pPr>
    </w:p>
    <w:p w14:paraId="6CFED999" w14:textId="1AED37E0" w:rsidR="00AA3649" w:rsidRPr="008C766A" w:rsidRDefault="00C71009" w:rsidP="00AA3649">
      <w:pPr>
        <w:rPr>
          <w:lang w:val="fr-CA"/>
        </w:rPr>
      </w:pPr>
      <w:r w:rsidRPr="008C766A">
        <w:rPr>
          <w:lang w:val="fr-CA"/>
        </w:rPr>
        <w:t>Apprenez-en davantage à :</w:t>
      </w:r>
      <w:r w:rsidR="00AA3649" w:rsidRPr="008C766A">
        <w:rPr>
          <w:lang w:val="fr-CA"/>
        </w:rPr>
        <w:t xml:space="preserve"> </w:t>
      </w:r>
      <w:hyperlink r:id="rId26" w:history="1">
        <w:r w:rsidRPr="008C766A">
          <w:rPr>
            <w:rStyle w:val="Hyperlink"/>
            <w:lang w:val="fr-CA"/>
          </w:rPr>
          <w:t>https://healthcareathome.ca/fr/nord-est/</w:t>
        </w:r>
      </w:hyperlink>
      <w:r w:rsidR="00AA3649" w:rsidRPr="008C766A">
        <w:rPr>
          <w:lang w:val="fr-CA"/>
        </w:rPr>
        <w:t xml:space="preserve"> </w:t>
      </w:r>
    </w:p>
    <w:p w14:paraId="07EEBC32" w14:textId="77777777" w:rsidR="004E661B" w:rsidRPr="008C766A" w:rsidRDefault="004E661B" w:rsidP="00AA3649">
      <w:pPr>
        <w:rPr>
          <w:lang w:val="fr-CA"/>
        </w:rPr>
      </w:pPr>
    </w:p>
    <w:p w14:paraId="6CB67625" w14:textId="389D5598" w:rsidR="004E661B" w:rsidRPr="008C766A" w:rsidRDefault="00113BD4" w:rsidP="004E661B">
      <w:pPr>
        <w:pStyle w:val="Heading3"/>
        <w:rPr>
          <w:lang w:val="fr-CA"/>
        </w:rPr>
      </w:pPr>
      <w:r w:rsidRPr="008C766A">
        <w:rPr>
          <w:lang w:val="fr-CA"/>
        </w:rPr>
        <w:t xml:space="preserve">PHGI </w:t>
      </w:r>
      <w:r w:rsidR="004E661B" w:rsidRPr="008C766A">
        <w:rPr>
          <w:lang w:val="fr-CA"/>
        </w:rPr>
        <w:t xml:space="preserve">: </w:t>
      </w:r>
      <w:r w:rsidRPr="008C766A">
        <w:rPr>
          <w:lang w:val="fr-CA"/>
        </w:rPr>
        <w:t>PLAN HARMONISÉ DE GESTION DE L’INFORMATION</w:t>
      </w:r>
    </w:p>
    <w:p w14:paraId="2EDF5B2F" w14:textId="2BDF665F" w:rsidR="004E661B" w:rsidRPr="008C766A" w:rsidRDefault="00113BD4" w:rsidP="004E661B">
      <w:pPr>
        <w:rPr>
          <w:lang w:val="fr-CA"/>
        </w:rPr>
      </w:pPr>
      <w:r w:rsidRPr="008C766A">
        <w:rPr>
          <w:lang w:val="fr-CA"/>
        </w:rPr>
        <w:t xml:space="preserve">Toutes les équipes Santé familiale de l’Ontario sont tenues de soumettre un PHGI </w:t>
      </w:r>
      <w:r w:rsidR="00C21F08">
        <w:rPr>
          <w:lang w:val="fr-CA"/>
        </w:rPr>
        <w:t>afin d’</w:t>
      </w:r>
      <w:r w:rsidR="000E5964" w:rsidRPr="008C766A">
        <w:rPr>
          <w:lang w:val="fr-CA"/>
        </w:rPr>
        <w:t>orienter</w:t>
      </w:r>
      <w:r w:rsidRPr="008C766A">
        <w:rPr>
          <w:lang w:val="fr-CA"/>
        </w:rPr>
        <w:t xml:space="preserve"> les priorités en matière de s</w:t>
      </w:r>
      <w:r w:rsidR="000E5964" w:rsidRPr="008C766A">
        <w:rPr>
          <w:lang w:val="fr-CA"/>
        </w:rPr>
        <w:t>olutions numériques pour la santé</w:t>
      </w:r>
      <w:r w:rsidRPr="008C766A">
        <w:rPr>
          <w:lang w:val="fr-CA"/>
        </w:rPr>
        <w:t xml:space="preserve"> pour les fournisseurs de services, les patients</w:t>
      </w:r>
      <w:r w:rsidR="000E5964" w:rsidRPr="008C766A">
        <w:rPr>
          <w:lang w:val="fr-CA"/>
        </w:rPr>
        <w:t>/</w:t>
      </w:r>
      <w:r w:rsidR="001B24FE">
        <w:rPr>
          <w:lang w:val="fr-CA"/>
        </w:rPr>
        <w:t xml:space="preserve">proches </w:t>
      </w:r>
      <w:r w:rsidRPr="008C766A">
        <w:rPr>
          <w:lang w:val="fr-CA"/>
        </w:rPr>
        <w:t>aidants et les organismes.</w:t>
      </w:r>
      <w:r w:rsidR="004E661B" w:rsidRPr="008C766A">
        <w:rPr>
          <w:lang w:val="fr-CA"/>
        </w:rPr>
        <w:t xml:space="preserve"> </w:t>
      </w:r>
    </w:p>
    <w:p w14:paraId="49B9E9B9" w14:textId="77777777" w:rsidR="004E661B" w:rsidRPr="008C766A" w:rsidRDefault="004E661B" w:rsidP="004E661B">
      <w:pPr>
        <w:rPr>
          <w:lang w:val="fr-CA"/>
        </w:rPr>
      </w:pPr>
    </w:p>
    <w:p w14:paraId="7C483B44" w14:textId="1E0AB627" w:rsidR="004E661B" w:rsidRPr="008C766A" w:rsidRDefault="00113BD4" w:rsidP="004E661B">
      <w:pPr>
        <w:rPr>
          <w:lang w:val="fr-CA"/>
        </w:rPr>
      </w:pPr>
      <w:r w:rsidRPr="008C766A">
        <w:rPr>
          <w:lang w:val="fr-CA"/>
        </w:rPr>
        <w:t xml:space="preserve">Apprenez-en davantage à </w:t>
      </w:r>
      <w:r w:rsidR="004E661B" w:rsidRPr="008C766A">
        <w:rPr>
          <w:lang w:val="fr-CA"/>
        </w:rPr>
        <w:t xml:space="preserve">: </w:t>
      </w:r>
      <w:hyperlink r:id="rId27" w:history="1">
        <w:r w:rsidR="003129CE" w:rsidRPr="008C766A">
          <w:rPr>
            <w:rStyle w:val="Hyperlink"/>
            <w:lang w:val="fr-CA"/>
          </w:rPr>
          <w:t>https://health.gov.on.ca/fr/pro/programs/connectedcare/oht/docs/dig_health_playbook_fr.pdf</w:t>
        </w:r>
      </w:hyperlink>
      <w:r w:rsidR="004E661B" w:rsidRPr="008C766A">
        <w:rPr>
          <w:lang w:val="fr-CA"/>
        </w:rPr>
        <w:t xml:space="preserve"> </w:t>
      </w:r>
    </w:p>
    <w:p w14:paraId="7A169078" w14:textId="77777777" w:rsidR="00AA3649" w:rsidRPr="008C766A" w:rsidRDefault="00AA3649" w:rsidP="00A67FFA">
      <w:pPr>
        <w:rPr>
          <w:lang w:val="fr-CA"/>
        </w:rPr>
      </w:pPr>
    </w:p>
    <w:p w14:paraId="4EB133AB" w14:textId="211C3374" w:rsidR="00A67FFA" w:rsidRPr="008C766A" w:rsidRDefault="00F6756B" w:rsidP="00A60B5E">
      <w:pPr>
        <w:pStyle w:val="Heading3"/>
        <w:rPr>
          <w:lang w:val="fr-CA"/>
        </w:rPr>
      </w:pPr>
      <w:r w:rsidRPr="008C766A">
        <w:rPr>
          <w:lang w:val="fr-CA"/>
        </w:rPr>
        <w:t xml:space="preserve">LPRSP </w:t>
      </w:r>
      <w:r w:rsidR="00A60B5E" w:rsidRPr="008C766A">
        <w:rPr>
          <w:lang w:val="fr-CA"/>
        </w:rPr>
        <w:t>:</w:t>
      </w:r>
      <w:r w:rsidR="00A67FFA" w:rsidRPr="008C766A">
        <w:rPr>
          <w:lang w:val="fr-CA"/>
        </w:rPr>
        <w:t xml:space="preserve"> </w:t>
      </w:r>
      <w:r w:rsidRPr="008C766A">
        <w:rPr>
          <w:i/>
          <w:iCs/>
          <w:lang w:val="fr-CA"/>
        </w:rPr>
        <w:t xml:space="preserve">LOI DE </w:t>
      </w:r>
      <w:r w:rsidRPr="000427F7">
        <w:rPr>
          <w:i/>
          <w:iCs/>
          <w:lang w:val="fr-CA"/>
        </w:rPr>
        <w:t>2004</w:t>
      </w:r>
      <w:r w:rsidRPr="008C766A">
        <w:rPr>
          <w:i/>
          <w:iCs/>
          <w:lang w:val="fr-CA"/>
        </w:rPr>
        <w:t xml:space="preserve"> SUR LA PROTECTION DES RENSEIGNEMENTS PERSONNELS SUR LA </w:t>
      </w:r>
      <w:r w:rsidRPr="000427F7">
        <w:rPr>
          <w:i/>
          <w:iCs/>
          <w:lang w:val="fr-CA"/>
        </w:rPr>
        <w:t>SANTÉ</w:t>
      </w:r>
      <w:r w:rsidR="000427F7">
        <w:rPr>
          <w:i/>
          <w:iCs/>
          <w:lang w:val="fr-CA"/>
        </w:rPr>
        <w:t xml:space="preserve"> </w:t>
      </w:r>
      <w:r w:rsidR="00DB5207" w:rsidRPr="000427F7">
        <w:rPr>
          <w:i/>
          <w:iCs/>
          <w:lang w:val="fr-CA"/>
        </w:rPr>
        <w:t>https://www.ontario.ca/fr/lois/loi/s04003</w:t>
      </w:r>
    </w:p>
    <w:p w14:paraId="7F180C7F" w14:textId="6D272D2C" w:rsidR="00A67FFA" w:rsidRPr="008C766A" w:rsidRDefault="00F6756B" w:rsidP="00A67FFA">
      <w:pPr>
        <w:rPr>
          <w:lang w:val="fr-CA"/>
        </w:rPr>
      </w:pPr>
      <w:r w:rsidRPr="008C766A">
        <w:rPr>
          <w:lang w:val="fr-CA"/>
        </w:rPr>
        <w:t xml:space="preserve">Les objets de </w:t>
      </w:r>
      <w:r w:rsidR="00C21F08">
        <w:rPr>
          <w:lang w:val="fr-CA"/>
        </w:rPr>
        <w:t>cette</w:t>
      </w:r>
      <w:r w:rsidRPr="008C766A">
        <w:rPr>
          <w:lang w:val="fr-CA"/>
        </w:rPr>
        <w:t xml:space="preserve"> loi sont les suivants : </w:t>
      </w:r>
      <w:r w:rsidR="00A67FFA" w:rsidRPr="008C766A">
        <w:rPr>
          <w:lang w:val="fr-CA"/>
        </w:rPr>
        <w:t xml:space="preserve">a) </w:t>
      </w:r>
      <w:r w:rsidRPr="008C766A">
        <w:rPr>
          <w:lang w:val="fr-CA"/>
        </w:rPr>
        <w:t>établir des règles de collecte, d’utilisation et de divulgation de renseignements personnels sur la santé concernant un particulier qui protègent leur confidentialité et la vie privée du particulier à leur égard tout en facilitant la fourniture efficace des soins de santé;</w:t>
      </w:r>
      <w:r w:rsidR="00A67FFA" w:rsidRPr="008C766A">
        <w:rPr>
          <w:lang w:val="fr-CA"/>
        </w:rPr>
        <w:t xml:space="preserve"> b) </w:t>
      </w:r>
      <w:r w:rsidRPr="008C766A">
        <w:rPr>
          <w:lang w:val="fr-CA"/>
        </w:rPr>
        <w:t>conférer au particulier le droit d’accès aux renseignements personnels sur la santé qui le concernent, sous réserve d’exceptions restreintes particulières énoncées dans la présente loi;</w:t>
      </w:r>
      <w:r w:rsidR="00A67FFA" w:rsidRPr="008C766A">
        <w:rPr>
          <w:lang w:val="fr-CA"/>
        </w:rPr>
        <w:t xml:space="preserve"> c) </w:t>
      </w:r>
      <w:r w:rsidRPr="008C766A">
        <w:rPr>
          <w:lang w:val="fr-CA"/>
        </w:rPr>
        <w:t xml:space="preserve">conférer au particulier le droit d’exiger la rectification ou la modification de renseignements personnels sur la santé qui le concernent, sous réserve </w:t>
      </w:r>
      <w:r w:rsidRPr="008C766A">
        <w:rPr>
          <w:lang w:val="fr-CA"/>
        </w:rPr>
        <w:lastRenderedPageBreak/>
        <w:t xml:space="preserve">d’exceptions restreintes particulières énoncées dans </w:t>
      </w:r>
      <w:r w:rsidR="00C21F08">
        <w:rPr>
          <w:lang w:val="fr-CA"/>
        </w:rPr>
        <w:t>la</w:t>
      </w:r>
      <w:r w:rsidRPr="008C766A">
        <w:rPr>
          <w:lang w:val="fr-CA"/>
        </w:rPr>
        <w:t xml:space="preserve"> loi; </w:t>
      </w:r>
      <w:r w:rsidR="00A67FFA" w:rsidRPr="008C766A">
        <w:rPr>
          <w:lang w:val="fr-CA"/>
        </w:rPr>
        <w:t xml:space="preserve">d) </w:t>
      </w:r>
      <w:r w:rsidRPr="008C766A">
        <w:rPr>
          <w:lang w:val="fr-CA"/>
        </w:rPr>
        <w:t>prévoir l’examen indépendant et le règlement des plaintes présentées à l’égard de renseignements personnels sur la santé;</w:t>
      </w:r>
      <w:r w:rsidR="00A67FFA" w:rsidRPr="008C766A">
        <w:rPr>
          <w:lang w:val="fr-CA"/>
        </w:rPr>
        <w:t xml:space="preserve"> e) </w:t>
      </w:r>
      <w:r w:rsidRPr="008C766A">
        <w:rPr>
          <w:lang w:val="fr-CA"/>
        </w:rPr>
        <w:t xml:space="preserve">prévoir des recours efficaces pour les contraventions à </w:t>
      </w:r>
      <w:r w:rsidR="00C21F08">
        <w:rPr>
          <w:lang w:val="fr-CA"/>
        </w:rPr>
        <w:t>cette</w:t>
      </w:r>
      <w:r w:rsidRPr="008C766A">
        <w:rPr>
          <w:lang w:val="fr-CA"/>
        </w:rPr>
        <w:t xml:space="preserve"> loi.</w:t>
      </w:r>
      <w:r w:rsidR="00A67FFA" w:rsidRPr="008C766A">
        <w:rPr>
          <w:lang w:val="fr-CA"/>
        </w:rPr>
        <w:t xml:space="preserve"> </w:t>
      </w:r>
    </w:p>
    <w:p w14:paraId="58A45B1F" w14:textId="77777777" w:rsidR="00A60B5E" w:rsidRPr="008C766A" w:rsidRDefault="00A60B5E" w:rsidP="00A67FFA">
      <w:pPr>
        <w:rPr>
          <w:lang w:val="fr-CA"/>
        </w:rPr>
      </w:pPr>
    </w:p>
    <w:p w14:paraId="34489F2F" w14:textId="3A9D5B87" w:rsidR="00937344" w:rsidRPr="008C766A" w:rsidRDefault="00F6756B" w:rsidP="00A67FFA">
      <w:pPr>
        <w:rPr>
          <w:color w:val="05475E" w:themeColor="accent4"/>
          <w:u w:val="single"/>
          <w:lang w:val="fr-CA"/>
        </w:rPr>
      </w:pPr>
      <w:r w:rsidRPr="008C766A">
        <w:rPr>
          <w:lang w:val="fr-CA"/>
        </w:rPr>
        <w:t>Apprenez-en davantage à :</w:t>
      </w:r>
      <w:r w:rsidR="00A60B5E" w:rsidRPr="008C766A">
        <w:rPr>
          <w:lang w:val="fr-CA"/>
        </w:rPr>
        <w:t xml:space="preserve">  </w:t>
      </w:r>
      <w:hyperlink r:id="rId28" w:history="1">
        <w:r w:rsidR="000E5964" w:rsidRPr="009C6A81">
          <w:rPr>
            <w:rStyle w:val="Hyperlink"/>
            <w:lang w:val="fr-CA"/>
          </w:rPr>
          <w:t>https://news.ontario.ca/fr/backgrounder/38753/protection-des-renseignements-personnels-sur-la-sante-des-patients</w:t>
        </w:r>
      </w:hyperlink>
    </w:p>
    <w:p w14:paraId="610FAFA1" w14:textId="77777777" w:rsidR="00A67FFA" w:rsidRPr="008C766A" w:rsidRDefault="00A67FFA" w:rsidP="00A67FFA">
      <w:pPr>
        <w:rPr>
          <w:lang w:val="fr-CA"/>
        </w:rPr>
      </w:pPr>
    </w:p>
    <w:p w14:paraId="31D1A05C" w14:textId="5B7FADAE" w:rsidR="00937344" w:rsidRPr="008C766A" w:rsidRDefault="009915CD" w:rsidP="007B102C">
      <w:pPr>
        <w:pStyle w:val="Heading3"/>
        <w:rPr>
          <w:lang w:val="fr-CA"/>
        </w:rPr>
      </w:pPr>
      <w:r w:rsidRPr="008C766A">
        <w:rPr>
          <w:lang w:val="fr-CA"/>
        </w:rPr>
        <w:t xml:space="preserve">HSPN </w:t>
      </w:r>
      <w:r w:rsidR="00937344" w:rsidRPr="008C766A">
        <w:rPr>
          <w:lang w:val="fr-CA"/>
        </w:rPr>
        <w:t xml:space="preserve">: </w:t>
      </w:r>
      <w:r w:rsidRPr="008C766A">
        <w:rPr>
          <w:lang w:val="fr-CA"/>
        </w:rPr>
        <w:t>HEALTH SYSTEM PERFORMANCE NETWORK</w:t>
      </w:r>
    </w:p>
    <w:p w14:paraId="5201C057" w14:textId="1C17C655" w:rsidR="00937344" w:rsidRPr="008C766A" w:rsidRDefault="009915CD" w:rsidP="00937344">
      <w:pPr>
        <w:rPr>
          <w:lang w:val="fr-CA"/>
        </w:rPr>
      </w:pPr>
      <w:r w:rsidRPr="008C766A">
        <w:rPr>
          <w:lang w:val="fr-CA"/>
        </w:rPr>
        <w:t>Le Health System Performance Research Network (réseau de recherches sur l</w:t>
      </w:r>
      <w:r w:rsidR="00DB5207" w:rsidRPr="008C766A">
        <w:rPr>
          <w:lang w:val="fr-CA"/>
        </w:rPr>
        <w:t>e rendement</w:t>
      </w:r>
      <w:r w:rsidRPr="008C766A">
        <w:rPr>
          <w:lang w:val="fr-CA"/>
        </w:rPr>
        <w:t xml:space="preserve"> du système de santé) est un réseau de chercheurs, de professeurs invités, de boursiers en recherche postdoctorale, d’étudiants de cycle supérieur et de personnel de recherche qui collaborent avec les décideurs du système de santé afin d’améliorer la gestion et le rendement de notre système de santé. Il a fait ses preuves dans le domaine de la mesure du rendement, </w:t>
      </w:r>
      <w:r w:rsidR="00DB5207" w:rsidRPr="008C766A">
        <w:rPr>
          <w:lang w:val="fr-CA"/>
        </w:rPr>
        <w:t xml:space="preserve">de </w:t>
      </w:r>
      <w:r w:rsidRPr="008C766A">
        <w:rPr>
          <w:lang w:val="fr-CA"/>
        </w:rPr>
        <w:t xml:space="preserve">l’évaluation et </w:t>
      </w:r>
      <w:r w:rsidR="00DB5207" w:rsidRPr="008C766A">
        <w:rPr>
          <w:lang w:val="fr-CA"/>
        </w:rPr>
        <w:t xml:space="preserve">de </w:t>
      </w:r>
      <w:r w:rsidRPr="008C766A">
        <w:rPr>
          <w:lang w:val="fr-CA"/>
        </w:rPr>
        <w:t>l’amélioration de la recherche en Ontario et possède de l’expertise dans de nombreux domaines du rendement du système de santé.</w:t>
      </w:r>
    </w:p>
    <w:p w14:paraId="283C980F" w14:textId="77777777" w:rsidR="00937344" w:rsidRPr="008C766A" w:rsidRDefault="00937344" w:rsidP="00937344">
      <w:pPr>
        <w:rPr>
          <w:lang w:val="fr-CA"/>
        </w:rPr>
      </w:pPr>
    </w:p>
    <w:p w14:paraId="37A231BF" w14:textId="3684E33E" w:rsidR="00937344" w:rsidRPr="008C766A" w:rsidRDefault="009915CD" w:rsidP="00937344">
      <w:pPr>
        <w:rPr>
          <w:lang w:val="fr-CA"/>
        </w:rPr>
      </w:pPr>
      <w:r w:rsidRPr="008C766A">
        <w:rPr>
          <w:lang w:val="fr-CA"/>
        </w:rPr>
        <w:t xml:space="preserve">Apprenez-en davantage à </w:t>
      </w:r>
      <w:r w:rsidR="00937344" w:rsidRPr="008C766A">
        <w:rPr>
          <w:lang w:val="fr-CA"/>
        </w:rPr>
        <w:t xml:space="preserve">: </w:t>
      </w:r>
      <w:hyperlink r:id="rId29" w:history="1">
        <w:r w:rsidR="00937344" w:rsidRPr="008C766A">
          <w:rPr>
            <w:rStyle w:val="Hyperlink"/>
            <w:lang w:val="fr-CA"/>
          </w:rPr>
          <w:t>hspn.ca/</w:t>
        </w:r>
      </w:hyperlink>
      <w:r w:rsidR="00937344" w:rsidRPr="008C766A">
        <w:rPr>
          <w:lang w:val="fr-CA"/>
        </w:rPr>
        <w:t xml:space="preserve"> </w:t>
      </w:r>
    </w:p>
    <w:p w14:paraId="645B2C00" w14:textId="77777777" w:rsidR="00937344" w:rsidRPr="008C766A" w:rsidRDefault="00937344" w:rsidP="00937344">
      <w:pPr>
        <w:rPr>
          <w:lang w:val="fr-CA"/>
        </w:rPr>
      </w:pPr>
    </w:p>
    <w:p w14:paraId="18B3DE02" w14:textId="3C19EFE2" w:rsidR="00A67FFA" w:rsidRPr="008C766A" w:rsidRDefault="006A6D95" w:rsidP="007B102C">
      <w:pPr>
        <w:pStyle w:val="Heading3"/>
        <w:rPr>
          <w:lang w:val="fr-CA"/>
        </w:rPr>
      </w:pPr>
      <w:r w:rsidRPr="008C766A">
        <w:rPr>
          <w:lang w:val="fr-CA"/>
        </w:rPr>
        <w:t xml:space="preserve">QSSO </w:t>
      </w:r>
      <w:r w:rsidR="00CD7FAB" w:rsidRPr="008C766A">
        <w:rPr>
          <w:lang w:val="fr-CA"/>
        </w:rPr>
        <w:t>:</w:t>
      </w:r>
      <w:r w:rsidR="007B102C" w:rsidRPr="008C766A">
        <w:rPr>
          <w:lang w:val="fr-CA"/>
        </w:rPr>
        <w:t xml:space="preserve"> </w:t>
      </w:r>
      <w:r w:rsidRPr="008C766A">
        <w:rPr>
          <w:lang w:val="fr-CA"/>
        </w:rPr>
        <w:t>QUALITÉ DES SERVICES DE SANTÉ DE L’ONTARIO</w:t>
      </w:r>
    </w:p>
    <w:p w14:paraId="4758BCAE" w14:textId="44975087" w:rsidR="00A67FFA" w:rsidRPr="008C766A" w:rsidRDefault="006A6D95" w:rsidP="00A67FFA">
      <w:pPr>
        <w:rPr>
          <w:lang w:val="fr-CA"/>
        </w:rPr>
      </w:pPr>
      <w:r w:rsidRPr="008C766A">
        <w:rPr>
          <w:lang w:val="fr-CA"/>
        </w:rPr>
        <w:t>QSSO fait partie de Santé Ontario, un organisme gouvernemental qui est chargé de s’assurer que les Ontariens reçoivent des services de soins de santé de grande qualité au moment et à l’endroit où ils en ont besoin.</w:t>
      </w:r>
      <w:r w:rsidR="00A67FFA" w:rsidRPr="008C766A">
        <w:rPr>
          <w:lang w:val="fr-CA"/>
        </w:rPr>
        <w:t xml:space="preserve"> </w:t>
      </w:r>
      <w:r w:rsidRPr="008C766A">
        <w:rPr>
          <w:lang w:val="fr-CA"/>
        </w:rPr>
        <w:t xml:space="preserve">QSSO est le conseiller de la province en matière de qualité des </w:t>
      </w:r>
      <w:r w:rsidR="008C766A" w:rsidRPr="008C766A">
        <w:rPr>
          <w:lang w:val="fr-CA"/>
        </w:rPr>
        <w:t>soins</w:t>
      </w:r>
      <w:r w:rsidR="00DB5207" w:rsidRPr="008C766A">
        <w:rPr>
          <w:lang w:val="fr-CA"/>
        </w:rPr>
        <w:t xml:space="preserve">. Il </w:t>
      </w:r>
      <w:r w:rsidR="009B6F2E" w:rsidRPr="008C766A">
        <w:rPr>
          <w:lang w:val="fr-CA"/>
        </w:rPr>
        <w:t xml:space="preserve">a été chargé de surveiller le rendement du système de santé, de fournir une orientation sur les enjeux liés à qualité, </w:t>
      </w:r>
      <w:r w:rsidR="00DB5207" w:rsidRPr="008C766A">
        <w:rPr>
          <w:lang w:val="fr-CA"/>
        </w:rPr>
        <w:t>d’</w:t>
      </w:r>
      <w:r w:rsidR="009B6F2E" w:rsidRPr="008C766A">
        <w:rPr>
          <w:lang w:val="fr-CA"/>
        </w:rPr>
        <w:t>établir des partenariats avec les patients</w:t>
      </w:r>
      <w:r w:rsidR="00DB5207" w:rsidRPr="008C766A">
        <w:rPr>
          <w:lang w:val="fr-CA"/>
        </w:rPr>
        <w:t xml:space="preserve"> et</w:t>
      </w:r>
      <w:r w:rsidR="009B6F2E" w:rsidRPr="008C766A">
        <w:rPr>
          <w:lang w:val="fr-CA"/>
        </w:rPr>
        <w:t xml:space="preserve"> </w:t>
      </w:r>
      <w:r w:rsidR="00DB5207" w:rsidRPr="008C766A">
        <w:rPr>
          <w:lang w:val="fr-CA"/>
        </w:rPr>
        <w:t>de</w:t>
      </w:r>
      <w:r w:rsidR="009B6F2E" w:rsidRPr="008C766A">
        <w:rPr>
          <w:lang w:val="fr-CA"/>
        </w:rPr>
        <w:t xml:space="preserve"> leur permettre de participer </w:t>
      </w:r>
      <w:r w:rsidR="00DB5207" w:rsidRPr="008C766A">
        <w:rPr>
          <w:lang w:val="fr-CA"/>
        </w:rPr>
        <w:t>à la création</w:t>
      </w:r>
      <w:r w:rsidR="009B6F2E" w:rsidRPr="008C766A">
        <w:rPr>
          <w:lang w:val="fr-CA"/>
        </w:rPr>
        <w:t xml:space="preserve"> d’un système de santé de qualité</w:t>
      </w:r>
      <w:r w:rsidR="00C21F08">
        <w:rPr>
          <w:lang w:val="fr-CA"/>
        </w:rPr>
        <w:t xml:space="preserve"> et</w:t>
      </w:r>
      <w:r w:rsidR="00DB5207" w:rsidRPr="008C766A">
        <w:rPr>
          <w:lang w:val="fr-CA"/>
        </w:rPr>
        <w:t xml:space="preserve"> de</w:t>
      </w:r>
      <w:r w:rsidR="009B6F2E" w:rsidRPr="008C766A">
        <w:rPr>
          <w:lang w:val="fr-CA"/>
        </w:rPr>
        <w:t xml:space="preserve"> promouvoir l’amélioration continue de la qualité</w:t>
      </w:r>
      <w:r w:rsidR="00DB5207" w:rsidRPr="008C766A">
        <w:rPr>
          <w:lang w:val="fr-CA"/>
        </w:rPr>
        <w:t xml:space="preserve">. Il est aussi </w:t>
      </w:r>
      <w:r w:rsidR="00DB5207" w:rsidRPr="008C766A">
        <w:rPr>
          <w:lang w:val="fr-CA"/>
        </w:rPr>
        <w:lastRenderedPageBreak/>
        <w:t xml:space="preserve">tenu de </w:t>
      </w:r>
      <w:r w:rsidR="001909D5" w:rsidRPr="008C766A">
        <w:rPr>
          <w:lang w:val="fr-CA"/>
        </w:rPr>
        <w:t>faire rapport sur ces questions.</w:t>
      </w:r>
      <w:r w:rsidR="009B6F2E" w:rsidRPr="008C766A">
        <w:rPr>
          <w:lang w:val="fr-CA"/>
        </w:rPr>
        <w:t xml:space="preserve"> QSSO est l’organisme respons</w:t>
      </w:r>
      <w:r w:rsidR="00DB5207" w:rsidRPr="008C766A">
        <w:rPr>
          <w:lang w:val="fr-CA"/>
        </w:rPr>
        <w:t>a</w:t>
      </w:r>
      <w:r w:rsidR="009B6F2E" w:rsidRPr="008C766A">
        <w:rPr>
          <w:lang w:val="fr-CA"/>
        </w:rPr>
        <w:t>ble des Programmes d’amélioration de la qualité (PAQ).</w:t>
      </w:r>
    </w:p>
    <w:p w14:paraId="324B43C4" w14:textId="77777777" w:rsidR="007B102C" w:rsidRPr="008C766A" w:rsidRDefault="007B102C" w:rsidP="00A67FFA">
      <w:pPr>
        <w:rPr>
          <w:lang w:val="fr-CA"/>
        </w:rPr>
      </w:pPr>
    </w:p>
    <w:p w14:paraId="0C7386E8" w14:textId="37AB05D7" w:rsidR="00A67FFA" w:rsidRPr="008C766A" w:rsidRDefault="009B6F2E" w:rsidP="00A67FFA">
      <w:pPr>
        <w:rPr>
          <w:lang w:val="fr-CA"/>
        </w:rPr>
      </w:pPr>
      <w:r w:rsidRPr="008C766A">
        <w:rPr>
          <w:lang w:val="fr-CA"/>
        </w:rPr>
        <w:t xml:space="preserve">Apprenez-en davantage à </w:t>
      </w:r>
      <w:r w:rsidR="00A67FFA" w:rsidRPr="008C766A">
        <w:rPr>
          <w:lang w:val="fr-CA"/>
        </w:rPr>
        <w:t>:</w:t>
      </w:r>
    </w:p>
    <w:p w14:paraId="470B1772" w14:textId="2F7825D9" w:rsidR="00A67FFA" w:rsidRPr="008C766A" w:rsidRDefault="00B054F3" w:rsidP="00A67FFA">
      <w:pPr>
        <w:rPr>
          <w:lang w:val="fr-CA"/>
        </w:rPr>
      </w:pPr>
      <w:hyperlink r:id="rId30" w:history="1">
        <w:r w:rsidR="006A6D95" w:rsidRPr="008C766A">
          <w:rPr>
            <w:rStyle w:val="Hyperlink"/>
            <w:lang w:val="fr-CA"/>
          </w:rPr>
          <w:t>https://www.hqontario.ca/%C3%80-propos-de-nous/Qui-nous-sommes</w:t>
        </w:r>
      </w:hyperlink>
      <w:r w:rsidR="007B102C" w:rsidRPr="008C766A">
        <w:rPr>
          <w:lang w:val="fr-CA"/>
        </w:rPr>
        <w:t xml:space="preserve"> </w:t>
      </w:r>
    </w:p>
    <w:p w14:paraId="0F8F4DDA" w14:textId="77777777" w:rsidR="00A67FFA" w:rsidRPr="008C766A" w:rsidRDefault="00A67FFA" w:rsidP="00A67FFA">
      <w:pPr>
        <w:rPr>
          <w:lang w:val="fr-CA"/>
        </w:rPr>
      </w:pPr>
    </w:p>
    <w:p w14:paraId="07AA6B15" w14:textId="77777777" w:rsidR="00937344" w:rsidRPr="008C766A" w:rsidRDefault="00937344" w:rsidP="007B102C">
      <w:pPr>
        <w:pStyle w:val="Heading3"/>
        <w:rPr>
          <w:lang w:val="fr-CA"/>
        </w:rPr>
      </w:pPr>
      <w:r w:rsidRPr="008C766A">
        <w:rPr>
          <w:lang w:val="fr-CA"/>
        </w:rPr>
        <w:t>ICES</w:t>
      </w:r>
    </w:p>
    <w:p w14:paraId="2FDAB1AA" w14:textId="34E2CB5D" w:rsidR="00937344" w:rsidRPr="008C766A" w:rsidRDefault="009B6F2E" w:rsidP="00937344">
      <w:pPr>
        <w:rPr>
          <w:lang w:val="fr-CA"/>
        </w:rPr>
      </w:pPr>
      <w:r w:rsidRPr="008C766A">
        <w:rPr>
          <w:lang w:val="fr-CA"/>
        </w:rPr>
        <w:t>L’</w:t>
      </w:r>
      <w:r w:rsidR="00937344" w:rsidRPr="008C766A">
        <w:rPr>
          <w:lang w:val="fr-CA"/>
        </w:rPr>
        <w:t xml:space="preserve">ICES </w:t>
      </w:r>
      <w:r w:rsidRPr="008C766A">
        <w:rPr>
          <w:lang w:val="fr-CA"/>
        </w:rPr>
        <w:t>est un institut de recherche sans but lucratif. Il s’agit d’une communauté d’experts dans la recherche</w:t>
      </w:r>
      <w:r w:rsidR="001909D5" w:rsidRPr="008C766A">
        <w:rPr>
          <w:lang w:val="fr-CA"/>
        </w:rPr>
        <w:t xml:space="preserve"> et les données cliniques. </w:t>
      </w:r>
      <w:r w:rsidR="000F157C" w:rsidRPr="008C766A">
        <w:rPr>
          <w:lang w:val="fr-CA"/>
        </w:rPr>
        <w:t>Il</w:t>
      </w:r>
      <w:r w:rsidR="00C21F08">
        <w:rPr>
          <w:lang w:val="fr-CA"/>
        </w:rPr>
        <w:t xml:space="preserve"> a</w:t>
      </w:r>
      <w:r w:rsidR="001909D5" w:rsidRPr="008C766A">
        <w:rPr>
          <w:lang w:val="fr-CA"/>
        </w:rPr>
        <w:t xml:space="preserve"> accès</w:t>
      </w:r>
      <w:r w:rsidR="000F157C" w:rsidRPr="008C766A">
        <w:rPr>
          <w:lang w:val="fr-CA"/>
        </w:rPr>
        <w:t xml:space="preserve"> à un vaste éventail de données</w:t>
      </w:r>
      <w:r w:rsidR="001909D5" w:rsidRPr="008C766A">
        <w:rPr>
          <w:lang w:val="fr-CA"/>
        </w:rPr>
        <w:t xml:space="preserve"> sécurisées</w:t>
      </w:r>
      <w:r w:rsidR="000F157C" w:rsidRPr="008C766A">
        <w:rPr>
          <w:lang w:val="fr-CA"/>
        </w:rPr>
        <w:t xml:space="preserve"> sur la santé en Ontario. </w:t>
      </w:r>
    </w:p>
    <w:p w14:paraId="73DE809A" w14:textId="77777777" w:rsidR="00937344" w:rsidRPr="008C766A" w:rsidRDefault="00937344" w:rsidP="00937344">
      <w:pPr>
        <w:rPr>
          <w:lang w:val="fr-CA"/>
        </w:rPr>
      </w:pPr>
    </w:p>
    <w:p w14:paraId="39F8767A" w14:textId="2DF6A9E6" w:rsidR="00937344" w:rsidRPr="008C766A" w:rsidRDefault="000F157C" w:rsidP="00937344">
      <w:pPr>
        <w:rPr>
          <w:lang w:val="fr-CA"/>
        </w:rPr>
      </w:pPr>
      <w:r w:rsidRPr="008C766A">
        <w:rPr>
          <w:lang w:val="fr-CA"/>
        </w:rPr>
        <w:t xml:space="preserve">Apprenez-en davantage à </w:t>
      </w:r>
      <w:r w:rsidR="00937344" w:rsidRPr="008C766A">
        <w:rPr>
          <w:lang w:val="fr-CA"/>
        </w:rPr>
        <w:t xml:space="preserve">: </w:t>
      </w:r>
      <w:hyperlink r:id="rId31" w:history="1">
        <w:r w:rsidR="00937344" w:rsidRPr="008C766A">
          <w:rPr>
            <w:rStyle w:val="Hyperlink"/>
            <w:lang w:val="fr-CA"/>
          </w:rPr>
          <w:t>www.ices.on.ca/</w:t>
        </w:r>
      </w:hyperlink>
      <w:r w:rsidR="00937344" w:rsidRPr="008C766A">
        <w:rPr>
          <w:lang w:val="fr-CA"/>
        </w:rPr>
        <w:t xml:space="preserve"> </w:t>
      </w:r>
    </w:p>
    <w:p w14:paraId="0BE5FAC5" w14:textId="77777777" w:rsidR="00937344" w:rsidRPr="008C766A" w:rsidRDefault="00937344" w:rsidP="00937344">
      <w:pPr>
        <w:rPr>
          <w:lang w:val="fr-CA"/>
        </w:rPr>
      </w:pPr>
    </w:p>
    <w:p w14:paraId="10D1FFE2" w14:textId="235B9FCC" w:rsidR="00A67FFA" w:rsidRPr="008C766A" w:rsidRDefault="000F157C" w:rsidP="007B102C">
      <w:pPr>
        <w:pStyle w:val="Heading3"/>
        <w:rPr>
          <w:lang w:val="fr-CA"/>
        </w:rPr>
      </w:pPr>
      <w:r w:rsidRPr="008C766A">
        <w:rPr>
          <w:lang w:val="fr-CA"/>
        </w:rPr>
        <w:t xml:space="preserve">USI </w:t>
      </w:r>
      <w:r w:rsidR="00CD7FAB" w:rsidRPr="008C766A">
        <w:rPr>
          <w:lang w:val="fr-CA"/>
        </w:rPr>
        <w:t>:</w:t>
      </w:r>
      <w:r w:rsidR="00A67FFA" w:rsidRPr="008C766A">
        <w:rPr>
          <w:lang w:val="fr-CA"/>
        </w:rPr>
        <w:t xml:space="preserve"> </w:t>
      </w:r>
      <w:r w:rsidRPr="008C766A">
        <w:rPr>
          <w:lang w:val="fr-CA"/>
        </w:rPr>
        <w:t>UNITÉ DE SOINS INTENSIFS</w:t>
      </w:r>
    </w:p>
    <w:p w14:paraId="635229F0" w14:textId="6844CE17" w:rsidR="00BC6899" w:rsidRPr="008C766A" w:rsidRDefault="00F7170F" w:rsidP="00A67FFA">
      <w:pPr>
        <w:rPr>
          <w:lang w:val="fr-CA"/>
        </w:rPr>
      </w:pPr>
      <w:r w:rsidRPr="008C766A">
        <w:rPr>
          <w:lang w:val="fr-CA"/>
        </w:rPr>
        <w:t>Les unités de soins intensifs s’occupent de patients atteints de maladies ou de blessures graves</w:t>
      </w:r>
      <w:r w:rsidR="001909D5" w:rsidRPr="008C766A">
        <w:rPr>
          <w:lang w:val="fr-CA"/>
        </w:rPr>
        <w:t xml:space="preserve"> et</w:t>
      </w:r>
      <w:r w:rsidRPr="008C766A">
        <w:rPr>
          <w:lang w:val="fr-CA"/>
        </w:rPr>
        <w:t xml:space="preserve"> menaçant la vie qui exigent une surveillance étroite et constante et le recours à des appareils spécialisés et </w:t>
      </w:r>
      <w:r w:rsidR="001909D5" w:rsidRPr="008C766A">
        <w:rPr>
          <w:lang w:val="fr-CA"/>
        </w:rPr>
        <w:t xml:space="preserve">à des </w:t>
      </w:r>
      <w:r w:rsidRPr="008C766A">
        <w:rPr>
          <w:lang w:val="fr-CA"/>
        </w:rPr>
        <w:t>médicaments pour assurer le maintien des fonctions vitales.</w:t>
      </w:r>
      <w:r w:rsidR="00A67FFA" w:rsidRPr="008C766A">
        <w:rPr>
          <w:lang w:val="fr-CA"/>
        </w:rPr>
        <w:t xml:space="preserve"> </w:t>
      </w:r>
    </w:p>
    <w:p w14:paraId="621FB5CD" w14:textId="77777777" w:rsidR="00BC6899" w:rsidRPr="008C766A" w:rsidRDefault="00BC6899" w:rsidP="00A67FFA">
      <w:pPr>
        <w:rPr>
          <w:lang w:val="fr-CA"/>
        </w:rPr>
      </w:pPr>
    </w:p>
    <w:p w14:paraId="758E5C9A" w14:textId="697FE5CA" w:rsidR="00A67FFA" w:rsidRPr="001C76B0" w:rsidRDefault="00F7170F" w:rsidP="00A67FFA">
      <w:pPr>
        <w:rPr>
          <w:color w:val="05475E" w:themeColor="accent4"/>
          <w:u w:val="single"/>
        </w:rPr>
      </w:pPr>
      <w:r w:rsidRPr="001C76B0">
        <w:t xml:space="preserve">Apprenez-en davantage à </w:t>
      </w:r>
      <w:r w:rsidR="00BC6899" w:rsidRPr="001C76B0">
        <w:t xml:space="preserve"> </w:t>
      </w:r>
      <w:hyperlink r:id="rId32" w:history="1">
        <w:r w:rsidR="001909D5" w:rsidRPr="001C76B0">
          <w:rPr>
            <w:rStyle w:val="Hyperlink"/>
          </w:rPr>
          <w:t>https://fr.wikipedia.org/wiki/Unit%C3%A9_de_soins_intensifs</w:t>
        </w:r>
      </w:hyperlink>
      <w:r w:rsidR="001909D5" w:rsidRPr="001C76B0">
        <w:rPr>
          <w:color w:val="05475E" w:themeColor="accent4"/>
          <w:u w:val="single"/>
        </w:rPr>
        <w:t>)</w:t>
      </w:r>
      <w:r w:rsidR="001909D5" w:rsidRPr="001C76B0">
        <w:t xml:space="preserve"> </w:t>
      </w:r>
    </w:p>
    <w:p w14:paraId="718365B2" w14:textId="77777777" w:rsidR="00A67FFA" w:rsidRPr="001C76B0" w:rsidRDefault="00A67FFA" w:rsidP="00A67FFA"/>
    <w:p w14:paraId="58E15147" w14:textId="4EB371DF" w:rsidR="00A67FFA" w:rsidRPr="008C766A" w:rsidRDefault="00CD7FAB" w:rsidP="00BC6899">
      <w:pPr>
        <w:pStyle w:val="Heading3"/>
        <w:rPr>
          <w:lang w:val="fr-CA"/>
        </w:rPr>
      </w:pPr>
      <w:r w:rsidRPr="008C766A">
        <w:rPr>
          <w:lang w:val="fr-CA"/>
        </w:rPr>
        <w:t>P</w:t>
      </w:r>
      <w:r w:rsidR="00F7170F" w:rsidRPr="008C766A">
        <w:rPr>
          <w:lang w:val="fr-CA"/>
        </w:rPr>
        <w:t>CI</w:t>
      </w:r>
      <w:r w:rsidRPr="008C766A">
        <w:rPr>
          <w:lang w:val="fr-CA"/>
        </w:rPr>
        <w:t xml:space="preserve"> CANADA</w:t>
      </w:r>
      <w:r w:rsidR="00F7170F" w:rsidRPr="008C766A">
        <w:rPr>
          <w:lang w:val="fr-CA"/>
        </w:rPr>
        <w:t xml:space="preserve"> </w:t>
      </w:r>
      <w:r w:rsidRPr="008C766A">
        <w:rPr>
          <w:lang w:val="fr-CA"/>
        </w:rPr>
        <w:t>:</w:t>
      </w:r>
      <w:r w:rsidR="00A67FFA" w:rsidRPr="008C766A">
        <w:rPr>
          <w:lang w:val="fr-CA"/>
        </w:rPr>
        <w:t xml:space="preserve"> </w:t>
      </w:r>
      <w:r w:rsidR="00F7170F" w:rsidRPr="008C766A">
        <w:rPr>
          <w:lang w:val="fr-CA"/>
        </w:rPr>
        <w:t xml:space="preserve">PRÉVENTION ET CONTRÔLE DES INFECTIONS </w:t>
      </w:r>
      <w:r w:rsidR="00A67FFA" w:rsidRPr="008C766A">
        <w:rPr>
          <w:lang w:val="fr-CA"/>
        </w:rPr>
        <w:t>CANADA</w:t>
      </w:r>
    </w:p>
    <w:p w14:paraId="56F7F51F" w14:textId="3F747C66" w:rsidR="00BC6899" w:rsidRPr="008C766A" w:rsidRDefault="00F7170F" w:rsidP="00A67FFA">
      <w:pPr>
        <w:rPr>
          <w:lang w:val="fr-CA"/>
        </w:rPr>
      </w:pPr>
      <w:r w:rsidRPr="008C766A">
        <w:rPr>
          <w:lang w:val="fr-CA"/>
        </w:rPr>
        <w:t xml:space="preserve">PCI Canada </w:t>
      </w:r>
      <w:r w:rsidR="000325F0" w:rsidRPr="008C766A">
        <w:rPr>
          <w:lang w:val="fr-CA"/>
        </w:rPr>
        <w:t xml:space="preserve">assure la communication et l’éducation des personnes </w:t>
      </w:r>
      <w:r w:rsidR="001909D5" w:rsidRPr="008C766A">
        <w:rPr>
          <w:lang w:val="fr-CA"/>
        </w:rPr>
        <w:t>concernées par les</w:t>
      </w:r>
      <w:r w:rsidR="000325F0" w:rsidRPr="008C766A">
        <w:rPr>
          <w:lang w:val="fr-CA"/>
        </w:rPr>
        <w:t xml:space="preserve"> activités de contrôle des infections. Son objectif est de prévenir les infections et, par conséquent, d’améliorer les soins aux patients et la santé du personnel dans les établissements de soins de santé et la communauté.</w:t>
      </w:r>
    </w:p>
    <w:p w14:paraId="0183886C" w14:textId="77777777" w:rsidR="00BC6899" w:rsidRPr="008C766A" w:rsidRDefault="00BC6899" w:rsidP="00A67FFA">
      <w:pPr>
        <w:rPr>
          <w:lang w:val="fr-CA"/>
        </w:rPr>
      </w:pPr>
    </w:p>
    <w:p w14:paraId="2E1548C3" w14:textId="391B5B30" w:rsidR="00A67FFA" w:rsidRPr="008C766A" w:rsidRDefault="000325F0" w:rsidP="00A67FFA">
      <w:pPr>
        <w:rPr>
          <w:lang w:val="fr-CA"/>
        </w:rPr>
      </w:pPr>
      <w:r w:rsidRPr="008C766A">
        <w:rPr>
          <w:lang w:val="fr-CA"/>
        </w:rPr>
        <w:t>Apprenez-en davantage à :</w:t>
      </w:r>
      <w:r w:rsidR="00BC6899" w:rsidRPr="008C766A">
        <w:rPr>
          <w:lang w:val="fr-CA"/>
        </w:rPr>
        <w:t xml:space="preserve"> </w:t>
      </w:r>
      <w:hyperlink r:id="rId33" w:history="1">
        <w:r w:rsidR="00BC6899" w:rsidRPr="008C766A">
          <w:rPr>
            <w:rStyle w:val="Hyperlink"/>
            <w:lang w:val="fr-CA"/>
          </w:rPr>
          <w:t>www.ipac-canada.org</w:t>
        </w:r>
      </w:hyperlink>
      <w:r w:rsidR="00BC6899" w:rsidRPr="008C766A">
        <w:rPr>
          <w:lang w:val="fr-CA"/>
        </w:rPr>
        <w:t xml:space="preserve"> </w:t>
      </w:r>
    </w:p>
    <w:p w14:paraId="01953D28" w14:textId="77777777" w:rsidR="00A67FFA" w:rsidRPr="008C766A" w:rsidRDefault="00A67FFA" w:rsidP="00A67FFA">
      <w:pPr>
        <w:rPr>
          <w:lang w:val="fr-CA"/>
        </w:rPr>
      </w:pPr>
    </w:p>
    <w:p w14:paraId="5557DE1E" w14:textId="7CAE1BA5" w:rsidR="00A67FFA" w:rsidRPr="008C766A" w:rsidRDefault="000325F0" w:rsidP="00FB5C11">
      <w:pPr>
        <w:pStyle w:val="Heading3"/>
        <w:rPr>
          <w:lang w:val="fr-CA"/>
        </w:rPr>
      </w:pPr>
      <w:r w:rsidRPr="008C766A">
        <w:rPr>
          <w:lang w:val="fr-CA"/>
        </w:rPr>
        <w:t xml:space="preserve">TI </w:t>
      </w:r>
      <w:r w:rsidR="00FB5C11" w:rsidRPr="008C766A">
        <w:rPr>
          <w:lang w:val="fr-CA"/>
        </w:rPr>
        <w:t>:</w:t>
      </w:r>
      <w:r w:rsidR="00A67FFA" w:rsidRPr="008C766A">
        <w:rPr>
          <w:lang w:val="fr-CA"/>
        </w:rPr>
        <w:t xml:space="preserve"> </w:t>
      </w:r>
      <w:r w:rsidRPr="008C766A">
        <w:rPr>
          <w:lang w:val="fr-CA"/>
        </w:rPr>
        <w:t>TECHNOLOGIE DE L’INFORMATION</w:t>
      </w:r>
    </w:p>
    <w:p w14:paraId="26F0F809" w14:textId="5349F804" w:rsidR="00A67FFA" w:rsidRPr="008C766A" w:rsidRDefault="000325F0" w:rsidP="000325F0">
      <w:pPr>
        <w:rPr>
          <w:lang w:val="fr-CA"/>
        </w:rPr>
      </w:pPr>
      <w:r w:rsidRPr="008C766A">
        <w:rPr>
          <w:lang w:val="fr-CA"/>
        </w:rPr>
        <w:t xml:space="preserve">La TI est le recours à des ordinateurs, </w:t>
      </w:r>
      <w:r w:rsidR="00C21F08">
        <w:rPr>
          <w:lang w:val="fr-CA"/>
        </w:rPr>
        <w:t>au stockage et au ré</w:t>
      </w:r>
      <w:r w:rsidRPr="008C766A">
        <w:rPr>
          <w:lang w:val="fr-CA"/>
        </w:rPr>
        <w:t>seautage ainsi qu</w:t>
      </w:r>
      <w:r w:rsidR="001909D5" w:rsidRPr="008C766A">
        <w:rPr>
          <w:lang w:val="fr-CA"/>
        </w:rPr>
        <w:t>’à</w:t>
      </w:r>
      <w:r w:rsidRPr="008C766A">
        <w:rPr>
          <w:lang w:val="fr-CA"/>
        </w:rPr>
        <w:t xml:space="preserve"> d’autres </w:t>
      </w:r>
      <w:r w:rsidRPr="008C766A">
        <w:rPr>
          <w:lang w:val="fr-CA"/>
        </w:rPr>
        <w:lastRenderedPageBreak/>
        <w:t>appareils,</w:t>
      </w:r>
      <w:r w:rsidR="001909D5" w:rsidRPr="008C766A">
        <w:rPr>
          <w:lang w:val="fr-CA"/>
        </w:rPr>
        <w:t xml:space="preserve"> à de</w:t>
      </w:r>
      <w:r w:rsidRPr="008C766A">
        <w:rPr>
          <w:lang w:val="fr-CA"/>
        </w:rPr>
        <w:t xml:space="preserve"> l’infrastructure et </w:t>
      </w:r>
      <w:r w:rsidR="001909D5" w:rsidRPr="008C766A">
        <w:rPr>
          <w:lang w:val="fr-CA"/>
        </w:rPr>
        <w:t xml:space="preserve">à </w:t>
      </w:r>
      <w:r w:rsidRPr="008C766A">
        <w:rPr>
          <w:lang w:val="fr-CA"/>
        </w:rPr>
        <w:t>des processus physiques pour concevoir, traiter et conserver des données de manière sécuri</w:t>
      </w:r>
      <w:r w:rsidR="001B24FE">
        <w:rPr>
          <w:lang w:val="fr-CA"/>
        </w:rPr>
        <w:t>sée</w:t>
      </w:r>
      <w:r w:rsidRPr="008C766A">
        <w:rPr>
          <w:lang w:val="fr-CA"/>
        </w:rPr>
        <w:t xml:space="preserve"> et échanger toutes </w:t>
      </w:r>
      <w:r w:rsidR="00C21F08">
        <w:rPr>
          <w:lang w:val="fr-CA"/>
        </w:rPr>
        <w:t>les formes</w:t>
      </w:r>
      <w:r w:rsidRPr="008C766A">
        <w:rPr>
          <w:lang w:val="fr-CA"/>
        </w:rPr>
        <w:t xml:space="preserve"> de données électroniques. La TI peut également faire référence à un service chargé de tous les services numériques au sein d’un organisme.</w:t>
      </w:r>
    </w:p>
    <w:p w14:paraId="05683169" w14:textId="77777777" w:rsidR="00A67FFA" w:rsidRPr="008C766A" w:rsidRDefault="00A67FFA" w:rsidP="00A67FFA">
      <w:pPr>
        <w:rPr>
          <w:lang w:val="fr-CA"/>
        </w:rPr>
      </w:pPr>
    </w:p>
    <w:p w14:paraId="093C4F35" w14:textId="7597C0AB" w:rsidR="00A67FFA" w:rsidRPr="008C766A" w:rsidRDefault="00F640A1" w:rsidP="00FB5C11">
      <w:pPr>
        <w:pStyle w:val="Heading3"/>
        <w:rPr>
          <w:lang w:val="fr-CA"/>
        </w:rPr>
      </w:pPr>
      <w:r w:rsidRPr="008C766A">
        <w:rPr>
          <w:lang w:val="fr-CA"/>
        </w:rPr>
        <w:t xml:space="preserve">CMSST </w:t>
      </w:r>
      <w:r w:rsidR="00D46296" w:rsidRPr="008C766A">
        <w:rPr>
          <w:lang w:val="fr-CA"/>
        </w:rPr>
        <w:t>:</w:t>
      </w:r>
      <w:r w:rsidR="00A67FFA" w:rsidRPr="008C766A">
        <w:rPr>
          <w:lang w:val="fr-CA"/>
        </w:rPr>
        <w:t xml:space="preserve"> </w:t>
      </w:r>
      <w:r w:rsidRPr="008C766A">
        <w:rPr>
          <w:lang w:val="fr-CA"/>
        </w:rPr>
        <w:t>COMITÉ MIXTE SUR LA SANTÉ ET LA SÉCURITÉ AU TRAVAIL</w:t>
      </w:r>
    </w:p>
    <w:p w14:paraId="69B7515C" w14:textId="782DD538" w:rsidR="00D46296" w:rsidRPr="008C766A" w:rsidRDefault="00C4284B" w:rsidP="00D46296">
      <w:pPr>
        <w:rPr>
          <w:lang w:val="fr-CA"/>
        </w:rPr>
      </w:pPr>
      <w:r w:rsidRPr="008C766A">
        <w:rPr>
          <w:lang w:val="fr-CA"/>
        </w:rPr>
        <w:t>Un CMSST est composé de représentants des travailleurs et de l’employeur qui s’engagent conjointement à améliorer la santé et la sécurité dans le lieu de travail.</w:t>
      </w:r>
    </w:p>
    <w:p w14:paraId="38B91D99" w14:textId="77777777" w:rsidR="00D46296" w:rsidRPr="008C766A" w:rsidRDefault="00D46296" w:rsidP="00D46296">
      <w:pPr>
        <w:rPr>
          <w:lang w:val="fr-CA"/>
        </w:rPr>
      </w:pPr>
    </w:p>
    <w:p w14:paraId="30B154FE" w14:textId="6DC506D2" w:rsidR="00A67FFA" w:rsidRPr="008C766A" w:rsidRDefault="00C4284B" w:rsidP="00D46296">
      <w:pPr>
        <w:rPr>
          <w:lang w:val="fr-CA"/>
        </w:rPr>
      </w:pPr>
      <w:r w:rsidRPr="008C766A">
        <w:rPr>
          <w:lang w:val="fr-CA"/>
        </w:rPr>
        <w:t xml:space="preserve">Apprenez-en davantage à : </w:t>
      </w:r>
      <w:hyperlink r:id="rId34" w:history="1">
        <w:r w:rsidRPr="008C766A">
          <w:rPr>
            <w:rStyle w:val="Hyperlink"/>
            <w:lang w:val="fr-CA"/>
          </w:rPr>
          <w:t>https://www.ontario.ca/fr/page/guide-pour-les-comites-et-les-delegues-en-matiere-de-sante-et-de-securite</w:t>
        </w:r>
      </w:hyperlink>
      <w:r w:rsidR="00D46296" w:rsidRPr="008C766A">
        <w:rPr>
          <w:lang w:val="fr-CA"/>
        </w:rPr>
        <w:t xml:space="preserve"> </w:t>
      </w:r>
    </w:p>
    <w:p w14:paraId="1E166905" w14:textId="77777777" w:rsidR="00A67FFA" w:rsidRPr="008C766A" w:rsidRDefault="00A67FFA" w:rsidP="00A67FFA">
      <w:pPr>
        <w:rPr>
          <w:lang w:val="fr-CA"/>
        </w:rPr>
      </w:pPr>
    </w:p>
    <w:p w14:paraId="5CC7A900" w14:textId="3ADE4E85" w:rsidR="00A67FFA" w:rsidRPr="008C766A" w:rsidRDefault="00C4284B" w:rsidP="00043016">
      <w:pPr>
        <w:pStyle w:val="Heading3"/>
        <w:rPr>
          <w:lang w:val="fr-CA"/>
        </w:rPr>
      </w:pPr>
      <w:r w:rsidRPr="008C766A">
        <w:rPr>
          <w:lang w:val="fr-CA"/>
        </w:rPr>
        <w:t xml:space="preserve">IRC </w:t>
      </w:r>
      <w:r w:rsidR="00043016" w:rsidRPr="008C766A">
        <w:rPr>
          <w:lang w:val="fr-CA"/>
        </w:rPr>
        <w:t>:</w:t>
      </w:r>
      <w:r w:rsidR="00A67FFA" w:rsidRPr="008C766A">
        <w:rPr>
          <w:lang w:val="fr-CA"/>
        </w:rPr>
        <w:t xml:space="preserve"> </w:t>
      </w:r>
      <w:r w:rsidRPr="008C766A">
        <w:rPr>
          <w:lang w:val="fr-CA"/>
        </w:rPr>
        <w:t>INDICATEURS DE RENDEMENT CLÉS</w:t>
      </w:r>
    </w:p>
    <w:p w14:paraId="72AB4A13" w14:textId="1E240228" w:rsidR="00A67FFA" w:rsidRPr="008C766A" w:rsidRDefault="00C4284B" w:rsidP="00A67FFA">
      <w:pPr>
        <w:rPr>
          <w:lang w:val="fr-CA"/>
        </w:rPr>
      </w:pPr>
      <w:r w:rsidRPr="008C766A">
        <w:rPr>
          <w:lang w:val="fr-CA"/>
        </w:rPr>
        <w:t xml:space="preserve">Les IRC </w:t>
      </w:r>
      <w:r w:rsidR="00C21F08">
        <w:rPr>
          <w:lang w:val="fr-CA"/>
        </w:rPr>
        <w:t>sont</w:t>
      </w:r>
      <w:r w:rsidRPr="008C766A">
        <w:rPr>
          <w:lang w:val="fr-CA"/>
        </w:rPr>
        <w:t xml:space="preserve"> une série de mesures quantifiables utilisées pour évaluer le rendement d’un organisme. Les IRC aident à déterminer les réalisations stratégiques, financières et </w:t>
      </w:r>
      <w:r w:rsidR="008C766A" w:rsidRPr="008C766A">
        <w:rPr>
          <w:lang w:val="fr-CA"/>
        </w:rPr>
        <w:t>opérationnelles</w:t>
      </w:r>
      <w:r w:rsidR="00C21F08">
        <w:rPr>
          <w:lang w:val="fr-CA"/>
        </w:rPr>
        <w:t xml:space="preserve"> d’une entreprise</w:t>
      </w:r>
      <w:r w:rsidRPr="008C766A">
        <w:rPr>
          <w:lang w:val="fr-CA"/>
        </w:rPr>
        <w:t>, surtout lorsqu’elles sont comparées à celles d’autres entreprises du même secteur.</w:t>
      </w:r>
      <w:r w:rsidR="00A67FFA" w:rsidRPr="008C766A">
        <w:rPr>
          <w:lang w:val="fr-CA"/>
        </w:rPr>
        <w:t xml:space="preserve"> </w:t>
      </w:r>
    </w:p>
    <w:p w14:paraId="3045BC61" w14:textId="77777777" w:rsidR="00043016" w:rsidRPr="008C766A" w:rsidRDefault="00043016" w:rsidP="00A67FFA">
      <w:pPr>
        <w:rPr>
          <w:lang w:val="fr-CA"/>
        </w:rPr>
      </w:pPr>
    </w:p>
    <w:p w14:paraId="7E58AA47" w14:textId="27CABC13" w:rsidR="00A67FFA" w:rsidRPr="008C766A" w:rsidRDefault="00043016" w:rsidP="00043016">
      <w:pPr>
        <w:pStyle w:val="Heading3"/>
        <w:rPr>
          <w:lang w:val="fr-CA"/>
        </w:rPr>
      </w:pPr>
      <w:r w:rsidRPr="008C766A">
        <w:rPr>
          <w:lang w:val="fr-CA"/>
        </w:rPr>
        <w:t>LDI</w:t>
      </w:r>
      <w:r w:rsidR="00C4284B" w:rsidRPr="008C766A">
        <w:rPr>
          <w:lang w:val="fr-CA"/>
        </w:rPr>
        <w:t xml:space="preserve"> </w:t>
      </w:r>
      <w:r w:rsidRPr="008C766A">
        <w:rPr>
          <w:lang w:val="fr-CA"/>
        </w:rPr>
        <w:t>:</w:t>
      </w:r>
      <w:r w:rsidR="00A67FFA" w:rsidRPr="008C766A">
        <w:rPr>
          <w:lang w:val="fr-CA"/>
        </w:rPr>
        <w:t xml:space="preserve"> LEADERSHIP DEVELOPMENT INSTITUTE</w:t>
      </w:r>
    </w:p>
    <w:p w14:paraId="2A896C37" w14:textId="33B51E50" w:rsidR="00043016" w:rsidRPr="008C766A" w:rsidRDefault="00043016" w:rsidP="00A67FFA">
      <w:pPr>
        <w:rPr>
          <w:lang w:val="fr-CA"/>
        </w:rPr>
      </w:pPr>
      <w:r w:rsidRPr="008C766A">
        <w:rPr>
          <w:lang w:val="fr-CA"/>
        </w:rPr>
        <w:t xml:space="preserve">LDI </w:t>
      </w:r>
      <w:r w:rsidR="00945E05" w:rsidRPr="008C766A">
        <w:rPr>
          <w:lang w:val="fr-CA"/>
        </w:rPr>
        <w:t xml:space="preserve">fait référence à des séances de formation de 2 jours sur le leadership offertes à l’extérieur sur une base trimestrielle pour aider à former les </w:t>
      </w:r>
      <w:r w:rsidR="00DF5CA8" w:rsidRPr="008C766A">
        <w:rPr>
          <w:lang w:val="fr-CA"/>
        </w:rPr>
        <w:t>dirigeants</w:t>
      </w:r>
      <w:r w:rsidR="00945E05" w:rsidRPr="008C766A">
        <w:rPr>
          <w:lang w:val="fr-CA"/>
        </w:rPr>
        <w:t xml:space="preserve"> nouveaux, actuels et futurs d’un organisme.</w:t>
      </w:r>
      <w:r w:rsidR="00A67FFA" w:rsidRPr="008C766A">
        <w:rPr>
          <w:lang w:val="fr-CA"/>
        </w:rPr>
        <w:t xml:space="preserve"> </w:t>
      </w:r>
    </w:p>
    <w:p w14:paraId="75094EB9" w14:textId="77777777" w:rsidR="00043016" w:rsidRPr="008C766A" w:rsidRDefault="00043016" w:rsidP="00A67FFA">
      <w:pPr>
        <w:rPr>
          <w:lang w:val="fr-CA"/>
        </w:rPr>
      </w:pPr>
    </w:p>
    <w:p w14:paraId="011DF9C2" w14:textId="3190F459" w:rsidR="00A67FFA" w:rsidRPr="001C76B0" w:rsidRDefault="00945E05" w:rsidP="00A67FFA">
      <w:r w:rsidRPr="001C76B0">
        <w:t xml:space="preserve">Apprenez-en davantage à </w:t>
      </w:r>
      <w:r w:rsidR="00043016" w:rsidRPr="001C76B0">
        <w:t xml:space="preserve">: </w:t>
      </w:r>
      <w:r w:rsidR="00A67FFA" w:rsidRPr="001C76B0">
        <w:rPr>
          <w:color w:val="05475E" w:themeColor="accent4"/>
          <w:u w:val="single"/>
        </w:rPr>
        <w:t>www.studergroup.com/resources/articles-and-industry- updates/insights/may-2018/mc</w:t>
      </w:r>
      <w:r w:rsidR="00043016" w:rsidRPr="001C76B0">
        <w:rPr>
          <w:color w:val="05475E" w:themeColor="accent4"/>
          <w:u w:val="single"/>
        </w:rPr>
        <w:t>laren-accountability-leadership</w:t>
      </w:r>
      <w:r w:rsidR="00C4284B" w:rsidRPr="001C76B0">
        <w:rPr>
          <w:color w:val="05475E" w:themeColor="accent4"/>
          <w:u w:val="single"/>
        </w:rPr>
        <w:t xml:space="preserve"> (dead link)</w:t>
      </w:r>
    </w:p>
    <w:p w14:paraId="76034657" w14:textId="77777777" w:rsidR="00A67FFA" w:rsidRPr="001C76B0" w:rsidRDefault="00A67FFA" w:rsidP="00A67FFA"/>
    <w:p w14:paraId="76AE60A7" w14:textId="77777777" w:rsidR="00A67FFA" w:rsidRPr="008C766A" w:rsidRDefault="00A67FFA" w:rsidP="00664E77">
      <w:pPr>
        <w:pStyle w:val="Heading3"/>
        <w:rPr>
          <w:lang w:val="fr-CA"/>
        </w:rPr>
      </w:pPr>
      <w:r w:rsidRPr="008C766A">
        <w:rPr>
          <w:lang w:val="fr-CA"/>
        </w:rPr>
        <w:t>LEAN</w:t>
      </w:r>
    </w:p>
    <w:p w14:paraId="1ABEE560" w14:textId="255DE8F9" w:rsidR="00664E77" w:rsidRPr="008C766A" w:rsidRDefault="00A67FFA" w:rsidP="00A67FFA">
      <w:pPr>
        <w:rPr>
          <w:lang w:val="fr-CA"/>
        </w:rPr>
      </w:pPr>
      <w:r w:rsidRPr="008C766A">
        <w:rPr>
          <w:lang w:val="fr-CA"/>
        </w:rPr>
        <w:t>LEAN</w:t>
      </w:r>
      <w:r w:rsidR="00945E05" w:rsidRPr="008C766A">
        <w:rPr>
          <w:lang w:val="fr-CA"/>
        </w:rPr>
        <w:t xml:space="preserve"> n’est pas un acronyme, mais une façon de travailler qui cherche à donner la voix aux</w:t>
      </w:r>
      <w:r w:rsidR="00664E77" w:rsidRPr="008C766A">
        <w:rPr>
          <w:lang w:val="fr-CA"/>
        </w:rPr>
        <w:t xml:space="preserve"> </w:t>
      </w:r>
      <w:r w:rsidR="00664E77" w:rsidRPr="008C766A">
        <w:rPr>
          <w:lang w:val="fr-CA"/>
        </w:rPr>
        <w:lastRenderedPageBreak/>
        <w:t>patient</w:t>
      </w:r>
      <w:r w:rsidR="00945E05" w:rsidRPr="008C766A">
        <w:rPr>
          <w:lang w:val="fr-CA"/>
        </w:rPr>
        <w:t>s</w:t>
      </w:r>
      <w:r w:rsidR="00664E77" w:rsidRPr="008C766A">
        <w:rPr>
          <w:lang w:val="fr-CA"/>
        </w:rPr>
        <w:t>/client</w:t>
      </w:r>
      <w:r w:rsidR="00945E05" w:rsidRPr="008C766A">
        <w:rPr>
          <w:lang w:val="fr-CA"/>
        </w:rPr>
        <w:t>s et met l’accent sur le travail d’équipe tout en réduisant le gaspillage.</w:t>
      </w:r>
      <w:r w:rsidRPr="008C766A">
        <w:rPr>
          <w:lang w:val="fr-CA"/>
        </w:rPr>
        <w:t xml:space="preserve"> </w:t>
      </w:r>
      <w:r w:rsidR="00945E05" w:rsidRPr="008C766A">
        <w:rPr>
          <w:lang w:val="fr-CA"/>
        </w:rPr>
        <w:t>Le</w:t>
      </w:r>
      <w:r w:rsidRPr="008C766A">
        <w:rPr>
          <w:lang w:val="fr-CA"/>
        </w:rPr>
        <w:t xml:space="preserve"> Studer Group </w:t>
      </w:r>
      <w:r w:rsidR="00945E05" w:rsidRPr="008C766A">
        <w:rPr>
          <w:lang w:val="fr-CA"/>
        </w:rPr>
        <w:t>travaille avec l’HSSM pour aider les employés à appliquer cette façon de travailler au sein de l’organisme.</w:t>
      </w:r>
    </w:p>
    <w:p w14:paraId="28724D59" w14:textId="77777777" w:rsidR="00664E77" w:rsidRPr="008C766A" w:rsidRDefault="00664E77" w:rsidP="00A67FFA">
      <w:pPr>
        <w:rPr>
          <w:lang w:val="fr-CA"/>
        </w:rPr>
      </w:pPr>
    </w:p>
    <w:p w14:paraId="440E0F05" w14:textId="4E80EE1B" w:rsidR="00A67FFA" w:rsidRPr="008C766A" w:rsidRDefault="00945E05" w:rsidP="00A67FFA">
      <w:pPr>
        <w:rPr>
          <w:lang w:val="fr-CA"/>
        </w:rPr>
      </w:pPr>
      <w:r w:rsidRPr="008C766A">
        <w:rPr>
          <w:lang w:val="fr-CA"/>
        </w:rPr>
        <w:t>Apprenez-en davantage à :</w:t>
      </w:r>
      <w:r w:rsidR="00664E77" w:rsidRPr="008C766A">
        <w:rPr>
          <w:lang w:val="fr-CA"/>
        </w:rPr>
        <w:t xml:space="preserve"> </w:t>
      </w:r>
      <w:hyperlink r:id="rId35" w:history="1">
        <w:r w:rsidR="00664E77" w:rsidRPr="008C766A">
          <w:rPr>
            <w:rStyle w:val="Hyperlink"/>
            <w:lang w:val="fr-CA"/>
          </w:rPr>
          <w:t>www.studergroup.com/lean</w:t>
        </w:r>
      </w:hyperlink>
      <w:r w:rsidR="00664E77" w:rsidRPr="008C766A">
        <w:rPr>
          <w:lang w:val="fr-CA"/>
        </w:rPr>
        <w:t xml:space="preserve"> </w:t>
      </w:r>
    </w:p>
    <w:p w14:paraId="6A631BCA" w14:textId="77777777" w:rsidR="00A67FFA" w:rsidRPr="008C766A" w:rsidRDefault="00A67FFA" w:rsidP="00A67FFA">
      <w:pPr>
        <w:rPr>
          <w:lang w:val="fr-CA"/>
        </w:rPr>
      </w:pPr>
    </w:p>
    <w:p w14:paraId="772E0094" w14:textId="04D9F3A9" w:rsidR="00A67FFA" w:rsidRPr="008C766A" w:rsidRDefault="00945E05" w:rsidP="00DC187B">
      <w:pPr>
        <w:pStyle w:val="Heading3"/>
        <w:rPr>
          <w:lang w:val="fr-CA"/>
        </w:rPr>
      </w:pPr>
      <w:r w:rsidRPr="008C766A">
        <w:rPr>
          <w:lang w:val="fr-CA"/>
        </w:rPr>
        <w:t xml:space="preserve">RLISS </w:t>
      </w:r>
      <w:r w:rsidR="00DC187B" w:rsidRPr="008C766A">
        <w:rPr>
          <w:lang w:val="fr-CA"/>
        </w:rPr>
        <w:t>:</w:t>
      </w:r>
      <w:r w:rsidR="00A67FFA" w:rsidRPr="008C766A">
        <w:rPr>
          <w:lang w:val="fr-CA"/>
        </w:rPr>
        <w:t xml:space="preserve"> </w:t>
      </w:r>
      <w:r w:rsidRPr="008C766A">
        <w:rPr>
          <w:lang w:val="fr-CA"/>
        </w:rPr>
        <w:t>RÉSEAU LOCAL D’INTÉGRATION DES SERVICES DE SANTÉ</w:t>
      </w:r>
    </w:p>
    <w:p w14:paraId="3AD912B2" w14:textId="53295F90" w:rsidR="00A67FFA" w:rsidRPr="008C766A" w:rsidRDefault="00945E05" w:rsidP="00A67FFA">
      <w:pPr>
        <w:rPr>
          <w:lang w:val="fr-CA"/>
        </w:rPr>
      </w:pPr>
      <w:r w:rsidRPr="008C766A">
        <w:rPr>
          <w:lang w:val="fr-CA"/>
        </w:rPr>
        <w:t>Se reporter à la section</w:t>
      </w:r>
      <w:r w:rsidR="001B24FE">
        <w:rPr>
          <w:lang w:val="fr-CA"/>
        </w:rPr>
        <w:t xml:space="preserve"> sur les</w:t>
      </w:r>
      <w:r w:rsidRPr="008C766A">
        <w:rPr>
          <w:lang w:val="fr-CA"/>
        </w:rPr>
        <w:t xml:space="preserve"> SSDMC</w:t>
      </w:r>
      <w:r w:rsidR="00DC187B" w:rsidRPr="008C766A">
        <w:rPr>
          <w:lang w:val="fr-CA"/>
        </w:rPr>
        <w:t xml:space="preserve">-NE </w:t>
      </w:r>
      <w:r w:rsidRPr="008C766A">
        <w:rPr>
          <w:lang w:val="fr-CA"/>
        </w:rPr>
        <w:t>dans ce document.</w:t>
      </w:r>
    </w:p>
    <w:p w14:paraId="34AF03EB" w14:textId="77777777" w:rsidR="00A67FFA" w:rsidRPr="008C766A" w:rsidRDefault="00A67FFA" w:rsidP="00A67FFA">
      <w:pPr>
        <w:rPr>
          <w:lang w:val="fr-CA"/>
        </w:rPr>
      </w:pPr>
    </w:p>
    <w:p w14:paraId="39360C43" w14:textId="30B73F02" w:rsidR="00A67FFA" w:rsidRPr="008C766A" w:rsidRDefault="00945E05" w:rsidP="00DC187B">
      <w:pPr>
        <w:pStyle w:val="Heading3"/>
        <w:rPr>
          <w:lang w:val="fr-CA"/>
        </w:rPr>
      </w:pPr>
      <w:r w:rsidRPr="008C766A">
        <w:rPr>
          <w:lang w:val="fr-CA"/>
        </w:rPr>
        <w:t xml:space="preserve">SLD </w:t>
      </w:r>
      <w:r w:rsidR="00DC187B" w:rsidRPr="008C766A">
        <w:rPr>
          <w:lang w:val="fr-CA"/>
        </w:rPr>
        <w:t>:</w:t>
      </w:r>
      <w:r w:rsidR="00A67FFA" w:rsidRPr="008C766A">
        <w:rPr>
          <w:lang w:val="fr-CA"/>
        </w:rPr>
        <w:t xml:space="preserve"> </w:t>
      </w:r>
      <w:r w:rsidRPr="008C766A">
        <w:rPr>
          <w:lang w:val="fr-CA"/>
        </w:rPr>
        <w:t>SOINS DE LONGUE DURÉE</w:t>
      </w:r>
    </w:p>
    <w:p w14:paraId="69814186" w14:textId="518CD484" w:rsidR="00DC187B" w:rsidRPr="008C766A" w:rsidRDefault="00945E05" w:rsidP="00A67FFA">
      <w:pPr>
        <w:rPr>
          <w:lang w:val="fr-CA"/>
        </w:rPr>
      </w:pPr>
      <w:r w:rsidRPr="008C766A">
        <w:rPr>
          <w:lang w:val="fr-CA"/>
        </w:rPr>
        <w:t xml:space="preserve">Les </w:t>
      </w:r>
      <w:r w:rsidR="00C23DD3" w:rsidRPr="008C766A">
        <w:rPr>
          <w:lang w:val="fr-CA"/>
        </w:rPr>
        <w:t>bénéficiaires de</w:t>
      </w:r>
      <w:r w:rsidRPr="008C766A">
        <w:rPr>
          <w:lang w:val="fr-CA"/>
        </w:rPr>
        <w:t xml:space="preserve"> soins de longue durée sont des patients qui ne sont plus capables de vivre chez eux et ont besoin de soins spécialisés.</w:t>
      </w:r>
      <w:r w:rsidR="00A67FFA" w:rsidRPr="008C766A">
        <w:rPr>
          <w:lang w:val="fr-CA"/>
        </w:rPr>
        <w:t xml:space="preserve"> </w:t>
      </w:r>
    </w:p>
    <w:p w14:paraId="1EBBB40F" w14:textId="77777777" w:rsidR="00DC187B" w:rsidRPr="008C766A" w:rsidRDefault="00DC187B" w:rsidP="00A67FFA">
      <w:pPr>
        <w:rPr>
          <w:lang w:val="fr-CA"/>
        </w:rPr>
      </w:pPr>
    </w:p>
    <w:p w14:paraId="21F75906" w14:textId="690A782A" w:rsidR="00A67FFA" w:rsidRPr="008C766A" w:rsidRDefault="00C23DD3" w:rsidP="00A67FFA">
      <w:pPr>
        <w:rPr>
          <w:lang w:val="fr-CA"/>
        </w:rPr>
      </w:pPr>
      <w:r w:rsidRPr="008C766A">
        <w:rPr>
          <w:lang w:val="fr-CA"/>
        </w:rPr>
        <w:t>Apprenez-en davantage à :</w:t>
      </w:r>
      <w:r w:rsidR="00DC187B" w:rsidRPr="008C766A">
        <w:rPr>
          <w:lang w:val="fr-CA"/>
        </w:rPr>
        <w:t xml:space="preserve"> </w:t>
      </w:r>
      <w:hyperlink r:id="rId36" w:history="1">
        <w:r w:rsidR="00DC187B" w:rsidRPr="008C766A">
          <w:rPr>
            <w:rStyle w:val="Hyperlink"/>
            <w:lang w:val="fr-CA"/>
          </w:rPr>
          <w:t>www.oltca.com/OLTCA/</w:t>
        </w:r>
      </w:hyperlink>
      <w:r w:rsidR="00DC187B" w:rsidRPr="008C766A">
        <w:rPr>
          <w:lang w:val="fr-CA"/>
        </w:rPr>
        <w:t xml:space="preserve"> </w:t>
      </w:r>
    </w:p>
    <w:p w14:paraId="291F1026" w14:textId="77777777" w:rsidR="00A67FFA" w:rsidRPr="008C766A" w:rsidRDefault="00A67FFA" w:rsidP="00A67FFA">
      <w:pPr>
        <w:rPr>
          <w:lang w:val="fr-CA"/>
        </w:rPr>
      </w:pPr>
    </w:p>
    <w:p w14:paraId="27BB5AE5" w14:textId="7C08316A" w:rsidR="00A67FFA" w:rsidRPr="008C766A" w:rsidRDefault="00945E05" w:rsidP="00DC187B">
      <w:pPr>
        <w:pStyle w:val="Heading3"/>
        <w:rPr>
          <w:lang w:val="fr-CA"/>
        </w:rPr>
      </w:pPr>
      <w:r w:rsidRPr="008C766A">
        <w:rPr>
          <w:lang w:val="fr-CA"/>
        </w:rPr>
        <w:t xml:space="preserve">FSLD </w:t>
      </w:r>
      <w:r w:rsidR="00DC187B" w:rsidRPr="008C766A">
        <w:rPr>
          <w:lang w:val="fr-CA"/>
        </w:rPr>
        <w:t>:</w:t>
      </w:r>
      <w:r w:rsidR="00A67FFA" w:rsidRPr="008C766A">
        <w:rPr>
          <w:lang w:val="fr-CA"/>
        </w:rPr>
        <w:t xml:space="preserve"> </w:t>
      </w:r>
      <w:r w:rsidRPr="008C766A">
        <w:rPr>
          <w:lang w:val="fr-CA"/>
        </w:rPr>
        <w:t>FOYER DE SOINS DE LONGUE DURÉE</w:t>
      </w:r>
    </w:p>
    <w:p w14:paraId="599ADBE8" w14:textId="25C7D56A" w:rsidR="00DC187B" w:rsidRPr="008C766A" w:rsidRDefault="00945E05" w:rsidP="00A67FFA">
      <w:pPr>
        <w:rPr>
          <w:lang w:val="fr-CA"/>
        </w:rPr>
      </w:pPr>
      <w:r w:rsidRPr="008C766A">
        <w:rPr>
          <w:lang w:val="fr-CA"/>
        </w:rPr>
        <w:t xml:space="preserve">Les FSLD sont des établissements qui offrent des soins infirmiers et des soins </w:t>
      </w:r>
      <w:r w:rsidR="00704023" w:rsidRPr="008C766A">
        <w:rPr>
          <w:lang w:val="fr-CA"/>
        </w:rPr>
        <w:t xml:space="preserve">personnels aux personnes qui ne peuvent plus vivre </w:t>
      </w:r>
      <w:r w:rsidR="00C23DD3" w:rsidRPr="008C766A">
        <w:rPr>
          <w:lang w:val="fr-CA"/>
        </w:rPr>
        <w:t>de manière autonome</w:t>
      </w:r>
      <w:r w:rsidR="00704023" w:rsidRPr="008C766A">
        <w:rPr>
          <w:lang w:val="fr-CA"/>
        </w:rPr>
        <w:t>. Les FSLD sont également connus sous le nom de « maisons de soins infirmiers »</w:t>
      </w:r>
      <w:r w:rsidR="00C23DD3" w:rsidRPr="008C766A">
        <w:rPr>
          <w:lang w:val="fr-CA"/>
        </w:rPr>
        <w:t>.</w:t>
      </w:r>
    </w:p>
    <w:p w14:paraId="24F32F85" w14:textId="77777777" w:rsidR="00DC187B" w:rsidRPr="008C766A" w:rsidRDefault="00DC187B" w:rsidP="00A67FFA">
      <w:pPr>
        <w:rPr>
          <w:lang w:val="fr-CA"/>
        </w:rPr>
      </w:pPr>
    </w:p>
    <w:p w14:paraId="2072CBCC" w14:textId="0CFA1976" w:rsidR="00DC187B" w:rsidRPr="008C766A" w:rsidRDefault="00C23DD3" w:rsidP="00A67FFA">
      <w:pPr>
        <w:rPr>
          <w:lang w:val="fr-CA"/>
        </w:rPr>
      </w:pPr>
      <w:r w:rsidRPr="008C766A">
        <w:rPr>
          <w:lang w:val="fr-CA"/>
        </w:rPr>
        <w:t>Apprenez-en davantage à :</w:t>
      </w:r>
      <w:r w:rsidR="00DC187B" w:rsidRPr="008C766A">
        <w:rPr>
          <w:lang w:val="fr-CA"/>
        </w:rPr>
        <w:t xml:space="preserve"> </w:t>
      </w:r>
      <w:hyperlink r:id="rId37" w:history="1">
        <w:r w:rsidR="00704023" w:rsidRPr="008C766A">
          <w:rPr>
            <w:rStyle w:val="Hyperlink"/>
            <w:lang w:val="fr-CA"/>
          </w:rPr>
          <w:t>https://www.lignesantenord-est.ca/listServices.aspx?id=10665&amp;region=Algoma</w:t>
        </w:r>
      </w:hyperlink>
      <w:r w:rsidR="00A67FFA" w:rsidRPr="008C766A">
        <w:rPr>
          <w:lang w:val="fr-CA"/>
        </w:rPr>
        <w:t>.</w:t>
      </w:r>
      <w:r w:rsidR="00DC187B" w:rsidRPr="008C766A">
        <w:rPr>
          <w:lang w:val="fr-CA"/>
        </w:rPr>
        <w:t xml:space="preserve"> </w:t>
      </w:r>
    </w:p>
    <w:p w14:paraId="6F0119B6" w14:textId="77777777" w:rsidR="00A67FFA" w:rsidRPr="008C766A" w:rsidRDefault="00DC187B" w:rsidP="00A67FFA">
      <w:pPr>
        <w:rPr>
          <w:lang w:val="fr-CA"/>
        </w:rPr>
      </w:pPr>
      <w:r w:rsidRPr="008C766A">
        <w:rPr>
          <w:lang w:val="fr-CA"/>
        </w:rPr>
        <w:t xml:space="preserve"> </w:t>
      </w:r>
    </w:p>
    <w:p w14:paraId="18445BB2" w14:textId="57874641" w:rsidR="00A67FFA" w:rsidRPr="008C766A" w:rsidRDefault="00704023" w:rsidP="00DC187B">
      <w:pPr>
        <w:pStyle w:val="Heading3"/>
        <w:rPr>
          <w:lang w:val="fr-CA"/>
        </w:rPr>
      </w:pPr>
      <w:r w:rsidRPr="008C766A">
        <w:rPr>
          <w:lang w:val="fr-CA"/>
        </w:rPr>
        <w:t xml:space="preserve">SST </w:t>
      </w:r>
      <w:r w:rsidR="00DC187B" w:rsidRPr="008C766A">
        <w:rPr>
          <w:lang w:val="fr-CA"/>
        </w:rPr>
        <w:t>:</w:t>
      </w:r>
      <w:r w:rsidR="00A67FFA" w:rsidRPr="008C766A">
        <w:rPr>
          <w:lang w:val="fr-CA"/>
        </w:rPr>
        <w:t xml:space="preserve"> </w:t>
      </w:r>
      <w:r w:rsidRPr="008C766A">
        <w:rPr>
          <w:lang w:val="fr-CA"/>
        </w:rPr>
        <w:t>SOINS DE SANTÉ MENTALE ET DE TOXICOMANIE</w:t>
      </w:r>
    </w:p>
    <w:p w14:paraId="117E89D1" w14:textId="539DC264" w:rsidR="00DC187B" w:rsidRPr="008C766A" w:rsidRDefault="00704023" w:rsidP="00A67FFA">
      <w:pPr>
        <w:rPr>
          <w:lang w:val="fr-CA"/>
        </w:rPr>
      </w:pPr>
      <w:r w:rsidRPr="008C766A">
        <w:rPr>
          <w:lang w:val="fr-CA"/>
        </w:rPr>
        <w:t>Les termes « maladie mentale » et</w:t>
      </w:r>
      <w:r w:rsidR="00A67FFA" w:rsidRPr="008C766A">
        <w:rPr>
          <w:lang w:val="fr-CA"/>
        </w:rPr>
        <w:t xml:space="preserve"> </w:t>
      </w:r>
      <w:r w:rsidRPr="008C766A">
        <w:rPr>
          <w:lang w:val="fr-CA"/>
        </w:rPr>
        <w:t>« toxicomanie » renvoient à un vaste éventail de troubles qui touchent l’humeur, la</w:t>
      </w:r>
      <w:r w:rsidR="004E00E5" w:rsidRPr="008C766A">
        <w:rPr>
          <w:lang w:val="fr-CA"/>
        </w:rPr>
        <w:t xml:space="preserve"> pensée</w:t>
      </w:r>
      <w:r w:rsidRPr="008C766A">
        <w:rPr>
          <w:lang w:val="fr-CA"/>
        </w:rPr>
        <w:t xml:space="preserve"> et le comportement. Mentionnons, à titre d’exemples, la dépression, les troubles de l’anxiété et la schizophrénie ainsi que les troubles de la toxicomanie et le jeu problématique.</w:t>
      </w:r>
    </w:p>
    <w:p w14:paraId="3E79DBB6" w14:textId="77777777" w:rsidR="00DC187B" w:rsidRPr="008C766A" w:rsidRDefault="00DC187B" w:rsidP="00A67FFA">
      <w:pPr>
        <w:rPr>
          <w:lang w:val="fr-CA"/>
        </w:rPr>
      </w:pPr>
    </w:p>
    <w:p w14:paraId="63EEA537" w14:textId="3637FFD6" w:rsidR="00A67FFA" w:rsidRPr="008C766A" w:rsidRDefault="004E00E5" w:rsidP="00A67FFA">
      <w:pPr>
        <w:rPr>
          <w:lang w:val="fr-CA"/>
        </w:rPr>
      </w:pPr>
      <w:r w:rsidRPr="008C766A">
        <w:rPr>
          <w:lang w:val="fr-CA"/>
        </w:rPr>
        <w:lastRenderedPageBreak/>
        <w:t>Apprenez-en davantage à</w:t>
      </w:r>
      <w:r w:rsidR="00704023" w:rsidRPr="008C766A">
        <w:rPr>
          <w:lang w:val="fr-CA"/>
        </w:rPr>
        <w:t> :</w:t>
      </w:r>
      <w:r w:rsidR="00DC187B" w:rsidRPr="008C766A">
        <w:rPr>
          <w:lang w:val="fr-CA"/>
        </w:rPr>
        <w:t xml:space="preserve"> </w:t>
      </w:r>
      <w:hyperlink r:id="rId38" w:history="1">
        <w:r w:rsidR="00DC187B" w:rsidRPr="008C766A">
          <w:rPr>
            <w:rStyle w:val="Hyperlink"/>
            <w:lang w:val="fr-CA"/>
          </w:rPr>
          <w:t>www.sah.on.ca/programs-services/mental-health-and-addictions</w:t>
        </w:r>
      </w:hyperlink>
      <w:r w:rsidR="00DC187B" w:rsidRPr="008C766A">
        <w:rPr>
          <w:lang w:val="fr-CA"/>
        </w:rPr>
        <w:t xml:space="preserve"> </w:t>
      </w:r>
    </w:p>
    <w:p w14:paraId="55450F7D" w14:textId="77777777" w:rsidR="00A67FFA" w:rsidRPr="008C766A" w:rsidRDefault="00A67FFA" w:rsidP="00A67FFA">
      <w:pPr>
        <w:rPr>
          <w:lang w:val="fr-CA"/>
        </w:rPr>
      </w:pPr>
    </w:p>
    <w:p w14:paraId="55700673" w14:textId="74D9CA60" w:rsidR="00A67FFA" w:rsidRPr="008C766A" w:rsidRDefault="00456208" w:rsidP="00DC187B">
      <w:pPr>
        <w:pStyle w:val="Heading3"/>
        <w:rPr>
          <w:lang w:val="fr-CA"/>
        </w:rPr>
      </w:pPr>
      <w:r w:rsidRPr="008C766A">
        <w:rPr>
          <w:lang w:val="fr-CA"/>
        </w:rPr>
        <w:t xml:space="preserve">MS ET MSLD </w:t>
      </w:r>
      <w:r w:rsidR="002D23A1" w:rsidRPr="008C766A">
        <w:rPr>
          <w:lang w:val="fr-CA"/>
        </w:rPr>
        <w:t>:</w:t>
      </w:r>
      <w:r w:rsidR="00A67FFA" w:rsidRPr="008C766A">
        <w:rPr>
          <w:lang w:val="fr-CA"/>
        </w:rPr>
        <w:t xml:space="preserve"> MINIST</w:t>
      </w:r>
      <w:r w:rsidRPr="008C766A">
        <w:rPr>
          <w:lang w:val="fr-CA"/>
        </w:rPr>
        <w:t>ÈRE DE LA SANTÉ ET MINISTÈRE DES SOINS DE LONGUE DURÉE</w:t>
      </w:r>
    </w:p>
    <w:p w14:paraId="45B45407" w14:textId="0DA417AD" w:rsidR="002D23A1" w:rsidRPr="008C766A" w:rsidRDefault="00685ACC" w:rsidP="00A67FFA">
      <w:pPr>
        <w:rPr>
          <w:lang w:val="fr-CA"/>
        </w:rPr>
      </w:pPr>
      <w:r w:rsidRPr="008C766A">
        <w:rPr>
          <w:lang w:val="fr-CA"/>
        </w:rPr>
        <w:t>Le MS et le MSLD fournissent une orientation générale et la direction du système de santé, mettant l’accent sur les ressources de planification et d’orientation. Les équipes Santé Ontario bénéficient du financement de mise en œuvre du MS.</w:t>
      </w:r>
      <w:r w:rsidR="00A67FFA" w:rsidRPr="008C766A">
        <w:rPr>
          <w:lang w:val="fr-CA"/>
        </w:rPr>
        <w:t xml:space="preserve"> </w:t>
      </w:r>
    </w:p>
    <w:p w14:paraId="320859C0" w14:textId="77777777" w:rsidR="002D23A1" w:rsidRPr="008C766A" w:rsidRDefault="002D23A1" w:rsidP="00A67FFA">
      <w:pPr>
        <w:rPr>
          <w:lang w:val="fr-CA"/>
        </w:rPr>
      </w:pPr>
    </w:p>
    <w:p w14:paraId="0567DFFD" w14:textId="159F6DCC" w:rsidR="00A67FFA" w:rsidRPr="008C766A" w:rsidRDefault="004E00E5" w:rsidP="00A67FFA">
      <w:pPr>
        <w:rPr>
          <w:lang w:val="fr-CA"/>
        </w:rPr>
      </w:pPr>
      <w:r w:rsidRPr="008C766A">
        <w:rPr>
          <w:lang w:val="fr-CA"/>
        </w:rPr>
        <w:t>Apprenez-en davantage à :</w:t>
      </w:r>
      <w:r w:rsidR="002D23A1" w:rsidRPr="008C766A">
        <w:rPr>
          <w:lang w:val="fr-CA"/>
        </w:rPr>
        <w:t xml:space="preserve"> </w:t>
      </w:r>
      <w:hyperlink r:id="rId39" w:history="1">
        <w:r w:rsidR="00685ACC" w:rsidRPr="008C766A">
          <w:rPr>
            <w:rStyle w:val="Hyperlink"/>
            <w:lang w:val="fr-CA"/>
          </w:rPr>
          <w:t>https://www.health.gov.on.ca/fr/default.aspx</w:t>
        </w:r>
      </w:hyperlink>
      <w:r w:rsidR="002D23A1" w:rsidRPr="008C766A">
        <w:rPr>
          <w:lang w:val="fr-CA"/>
        </w:rPr>
        <w:t xml:space="preserve"> </w:t>
      </w:r>
    </w:p>
    <w:p w14:paraId="7D089A17" w14:textId="77777777" w:rsidR="00A67FFA" w:rsidRPr="008C766A" w:rsidRDefault="00A67FFA" w:rsidP="00A67FFA">
      <w:pPr>
        <w:rPr>
          <w:lang w:val="fr-CA"/>
        </w:rPr>
      </w:pPr>
    </w:p>
    <w:p w14:paraId="4E0C5280" w14:textId="47AB8739" w:rsidR="002D23A1" w:rsidRPr="008C766A" w:rsidRDefault="00685ACC" w:rsidP="002D23A1">
      <w:pPr>
        <w:pStyle w:val="Heading3"/>
        <w:rPr>
          <w:lang w:val="fr-CA"/>
        </w:rPr>
      </w:pPr>
      <w:r w:rsidRPr="008C766A">
        <w:rPr>
          <w:lang w:val="fr-CA"/>
        </w:rPr>
        <w:t xml:space="preserve">RLISS-NE </w:t>
      </w:r>
      <w:r w:rsidR="002D23A1" w:rsidRPr="008C766A">
        <w:rPr>
          <w:lang w:val="fr-CA"/>
        </w:rPr>
        <w:t>:</w:t>
      </w:r>
      <w:r w:rsidR="00A67FFA" w:rsidRPr="008C766A">
        <w:rPr>
          <w:lang w:val="fr-CA"/>
        </w:rPr>
        <w:t xml:space="preserve"> </w:t>
      </w:r>
      <w:r w:rsidRPr="008C766A">
        <w:rPr>
          <w:lang w:val="fr-CA"/>
        </w:rPr>
        <w:t>RÉSEAU LOCAL D’INTÉGRATION DES SERVICES DE SANTÉ DU NORD-EST</w:t>
      </w:r>
    </w:p>
    <w:p w14:paraId="49C5D2F0" w14:textId="27BD5D71" w:rsidR="002D23A1" w:rsidRPr="008C766A" w:rsidRDefault="00C21F08" w:rsidP="002D23A1">
      <w:pPr>
        <w:rPr>
          <w:lang w:val="fr-CA"/>
        </w:rPr>
      </w:pPr>
      <w:r>
        <w:rPr>
          <w:lang w:val="fr-CA"/>
        </w:rPr>
        <w:t xml:space="preserve">Se reporter à </w:t>
      </w:r>
      <w:r w:rsidR="00685ACC" w:rsidRPr="008C766A">
        <w:rPr>
          <w:lang w:val="fr-CA"/>
        </w:rPr>
        <w:t>la section sur les SSDMC dans ce document.</w:t>
      </w:r>
    </w:p>
    <w:p w14:paraId="453A243E" w14:textId="77777777" w:rsidR="0021491F" w:rsidRPr="008C766A" w:rsidRDefault="0021491F" w:rsidP="002D23A1">
      <w:pPr>
        <w:rPr>
          <w:lang w:val="fr-CA"/>
        </w:rPr>
      </w:pPr>
    </w:p>
    <w:p w14:paraId="628D3D4E" w14:textId="0EA89AF9" w:rsidR="0021491F" w:rsidRPr="008C766A" w:rsidRDefault="00685ACC" w:rsidP="0021491F">
      <w:pPr>
        <w:pStyle w:val="Heading3"/>
        <w:rPr>
          <w:lang w:val="fr-CA"/>
        </w:rPr>
      </w:pPr>
      <w:r w:rsidRPr="008C766A">
        <w:rPr>
          <w:lang w:val="fr-CA"/>
        </w:rPr>
        <w:t xml:space="preserve">CGSNE </w:t>
      </w:r>
      <w:r w:rsidR="0021491F" w:rsidRPr="008C766A">
        <w:rPr>
          <w:lang w:val="fr-CA"/>
        </w:rPr>
        <w:t xml:space="preserve">: </w:t>
      </w:r>
      <w:r w:rsidRPr="008C766A">
        <w:rPr>
          <w:lang w:val="fr-CA"/>
        </w:rPr>
        <w:t>CENTRE GÉRIATRIQUE SPÉCIALISÉ DU NORD-EST</w:t>
      </w:r>
    </w:p>
    <w:p w14:paraId="5F75D0EB" w14:textId="7C4172FC" w:rsidR="0021491F" w:rsidRPr="008C766A" w:rsidRDefault="002261E5" w:rsidP="0021491F">
      <w:pPr>
        <w:rPr>
          <w:lang w:val="fr-CA"/>
        </w:rPr>
      </w:pPr>
      <w:r w:rsidRPr="008C766A">
        <w:rPr>
          <w:lang w:val="fr-CA"/>
        </w:rPr>
        <w:t>Le CGSNE</w:t>
      </w:r>
      <w:r w:rsidR="0021491F" w:rsidRPr="008C766A">
        <w:rPr>
          <w:lang w:val="fr-CA"/>
        </w:rPr>
        <w:t xml:space="preserve"> </w:t>
      </w:r>
      <w:r w:rsidRPr="008C766A">
        <w:rPr>
          <w:lang w:val="fr-CA"/>
        </w:rPr>
        <w:t xml:space="preserve">est une équipe multidisciplinaire composée de professionnels de la santé offrant des soins spécialisés aux personnes âgées fragiles ayant des besoins de santé complexes ainsi que des ressources </w:t>
      </w:r>
      <w:r w:rsidR="004E00E5" w:rsidRPr="008C766A">
        <w:rPr>
          <w:lang w:val="fr-CA"/>
        </w:rPr>
        <w:t>spécialisées</w:t>
      </w:r>
      <w:r w:rsidRPr="008C766A">
        <w:rPr>
          <w:lang w:val="fr-CA"/>
        </w:rPr>
        <w:t xml:space="preserve"> aux professionnels de la santé et aux aidants naturels dans tout le Nord-Est de l’Ontario.</w:t>
      </w:r>
    </w:p>
    <w:p w14:paraId="45DCC3AD" w14:textId="77777777" w:rsidR="0021491F" w:rsidRPr="008C766A" w:rsidRDefault="0021491F" w:rsidP="0021491F">
      <w:pPr>
        <w:rPr>
          <w:lang w:val="fr-CA"/>
        </w:rPr>
      </w:pPr>
    </w:p>
    <w:p w14:paraId="414BAACD" w14:textId="64E8ED8F" w:rsidR="0021491F" w:rsidRPr="008C766A" w:rsidRDefault="008C766A" w:rsidP="0021491F">
      <w:pPr>
        <w:rPr>
          <w:lang w:val="fr-CA"/>
        </w:rPr>
      </w:pPr>
      <w:r w:rsidRPr="008C766A">
        <w:rPr>
          <w:lang w:val="fr-CA"/>
        </w:rPr>
        <w:t xml:space="preserve">Apprenez-en davantage à </w:t>
      </w:r>
      <w:r w:rsidR="0021491F" w:rsidRPr="008C766A">
        <w:rPr>
          <w:lang w:val="fr-CA"/>
        </w:rPr>
        <w:t xml:space="preserve">: </w:t>
      </w:r>
      <w:hyperlink r:id="rId40" w:history="1">
        <w:r w:rsidR="002261E5" w:rsidRPr="008C766A">
          <w:rPr>
            <w:rStyle w:val="Hyperlink"/>
            <w:lang w:val="fr-CA"/>
          </w:rPr>
          <w:t>https://nesgc.ca/fr</w:t>
        </w:r>
      </w:hyperlink>
      <w:r w:rsidR="0021491F" w:rsidRPr="008C766A">
        <w:rPr>
          <w:lang w:val="fr-CA"/>
        </w:rPr>
        <w:t xml:space="preserve"> </w:t>
      </w:r>
    </w:p>
    <w:p w14:paraId="0EE443FB" w14:textId="77777777" w:rsidR="002D23A1" w:rsidRPr="008C766A" w:rsidRDefault="002D23A1" w:rsidP="002D23A1">
      <w:pPr>
        <w:rPr>
          <w:lang w:val="fr-CA"/>
        </w:rPr>
      </w:pPr>
    </w:p>
    <w:p w14:paraId="6610AEED" w14:textId="762761F5" w:rsidR="00A67FFA" w:rsidRPr="008C766A" w:rsidRDefault="002261E5" w:rsidP="008D3CC5">
      <w:pPr>
        <w:pStyle w:val="Heading3"/>
        <w:rPr>
          <w:lang w:val="fr-CA"/>
        </w:rPr>
      </w:pPr>
      <w:r w:rsidRPr="008C766A">
        <w:rPr>
          <w:lang w:val="fr-CA"/>
        </w:rPr>
        <w:t xml:space="preserve">EMNO </w:t>
      </w:r>
      <w:r w:rsidR="008D3CC5" w:rsidRPr="008C766A">
        <w:rPr>
          <w:lang w:val="fr-CA"/>
        </w:rPr>
        <w:t>:</w:t>
      </w:r>
      <w:r w:rsidR="00A67FFA" w:rsidRPr="008C766A">
        <w:rPr>
          <w:lang w:val="fr-CA"/>
        </w:rPr>
        <w:t xml:space="preserve"> </w:t>
      </w:r>
      <w:r w:rsidRPr="008C766A">
        <w:rPr>
          <w:lang w:val="fr-CA"/>
        </w:rPr>
        <w:t>ÉCOLE DE MÉDECINE DU NORD DE L’ONTARIO</w:t>
      </w:r>
    </w:p>
    <w:p w14:paraId="2913A386" w14:textId="0C00FCFD" w:rsidR="008D3CC5" w:rsidRPr="008C766A" w:rsidRDefault="002261E5" w:rsidP="002261E5">
      <w:pPr>
        <w:rPr>
          <w:lang w:val="fr-CA"/>
        </w:rPr>
      </w:pPr>
      <w:r w:rsidRPr="008C766A">
        <w:rPr>
          <w:lang w:val="fr-CA"/>
        </w:rPr>
        <w:t xml:space="preserve">L’École de médecine du Nord de l’Ontario agit en qualité de faculté de médecine </w:t>
      </w:r>
      <w:r w:rsidR="00D20203" w:rsidRPr="008C766A">
        <w:rPr>
          <w:lang w:val="fr-CA"/>
        </w:rPr>
        <w:t>pour</w:t>
      </w:r>
      <w:r w:rsidRPr="008C766A">
        <w:rPr>
          <w:lang w:val="fr-CA"/>
        </w:rPr>
        <w:t xml:space="preserve"> l’Université Lakehead</w:t>
      </w:r>
      <w:r w:rsidR="004E00E5" w:rsidRPr="008C766A">
        <w:rPr>
          <w:lang w:val="fr-CA"/>
        </w:rPr>
        <w:t>,</w:t>
      </w:r>
      <w:r w:rsidRPr="008C766A">
        <w:rPr>
          <w:lang w:val="fr-CA"/>
        </w:rPr>
        <w:t xml:space="preserve"> à Thunder Bay</w:t>
      </w:r>
      <w:r w:rsidR="004E00E5" w:rsidRPr="008C766A">
        <w:rPr>
          <w:lang w:val="fr-CA"/>
        </w:rPr>
        <w:t>,</w:t>
      </w:r>
      <w:r w:rsidR="00A67FFA" w:rsidRPr="008C766A">
        <w:rPr>
          <w:lang w:val="fr-CA"/>
        </w:rPr>
        <w:t xml:space="preserve"> </w:t>
      </w:r>
      <w:r w:rsidRPr="008C766A">
        <w:rPr>
          <w:lang w:val="fr-CA"/>
        </w:rPr>
        <w:t>et l’Université Laurentienne</w:t>
      </w:r>
      <w:r w:rsidR="004E00E5" w:rsidRPr="008C766A">
        <w:rPr>
          <w:lang w:val="fr-CA"/>
        </w:rPr>
        <w:t>,</w:t>
      </w:r>
      <w:r w:rsidRPr="008C766A">
        <w:rPr>
          <w:lang w:val="fr-CA"/>
        </w:rPr>
        <w:t xml:space="preserve"> à Sudbury. </w:t>
      </w:r>
      <w:r w:rsidR="00D20203" w:rsidRPr="008C766A">
        <w:rPr>
          <w:lang w:val="fr-CA"/>
        </w:rPr>
        <w:t xml:space="preserve">La formation médicale qui y est offerte est fondée sur modèle </w:t>
      </w:r>
      <w:r w:rsidR="00E463C7">
        <w:rPr>
          <w:lang w:val="fr-CA"/>
        </w:rPr>
        <w:t xml:space="preserve">particulier </w:t>
      </w:r>
      <w:r w:rsidR="00D20203" w:rsidRPr="008C766A">
        <w:rPr>
          <w:lang w:val="fr-CA"/>
        </w:rPr>
        <w:t>privilégiant la collaboration de la communauté et la responsabilité sociale. L’EMNO est un membre de l’ESAO.</w:t>
      </w:r>
    </w:p>
    <w:p w14:paraId="717514F5" w14:textId="77777777" w:rsidR="008D3CC5" w:rsidRPr="008C766A" w:rsidRDefault="008D3CC5" w:rsidP="00A67FFA">
      <w:pPr>
        <w:rPr>
          <w:lang w:val="fr-CA"/>
        </w:rPr>
      </w:pPr>
    </w:p>
    <w:p w14:paraId="33B1ED92" w14:textId="53CBED77" w:rsidR="00A67FFA" w:rsidRPr="008C766A" w:rsidRDefault="004E00E5" w:rsidP="00A67FFA">
      <w:pPr>
        <w:rPr>
          <w:lang w:val="fr-CA"/>
        </w:rPr>
      </w:pPr>
      <w:r w:rsidRPr="008C766A">
        <w:rPr>
          <w:lang w:val="fr-CA"/>
        </w:rPr>
        <w:lastRenderedPageBreak/>
        <w:t>Apprenez-en davantage</w:t>
      </w:r>
      <w:r w:rsidR="00D20203" w:rsidRPr="008C766A">
        <w:rPr>
          <w:lang w:val="fr-CA"/>
        </w:rPr>
        <w:t> :</w:t>
      </w:r>
      <w:r w:rsidR="008D3CC5" w:rsidRPr="008C766A">
        <w:rPr>
          <w:lang w:val="fr-CA"/>
        </w:rPr>
        <w:t xml:space="preserve"> </w:t>
      </w:r>
      <w:hyperlink r:id="rId41" w:history="1">
        <w:r w:rsidR="008D3CC5" w:rsidRPr="008C766A">
          <w:rPr>
            <w:rStyle w:val="Hyperlink"/>
            <w:lang w:val="fr-CA"/>
          </w:rPr>
          <w:t>www.nosm.ca</w:t>
        </w:r>
      </w:hyperlink>
      <w:r w:rsidR="008D3CC5" w:rsidRPr="008C766A">
        <w:rPr>
          <w:lang w:val="fr-CA"/>
        </w:rPr>
        <w:t xml:space="preserve"> </w:t>
      </w:r>
    </w:p>
    <w:p w14:paraId="4BF3C98A" w14:textId="77777777" w:rsidR="00A67FFA" w:rsidRPr="008C766A" w:rsidRDefault="00A67FFA" w:rsidP="00A67FFA">
      <w:pPr>
        <w:rPr>
          <w:lang w:val="fr-CA"/>
        </w:rPr>
      </w:pPr>
    </w:p>
    <w:p w14:paraId="62878241" w14:textId="294AD688" w:rsidR="00A67FFA" w:rsidRPr="008C766A" w:rsidRDefault="00D20203" w:rsidP="00647902">
      <w:pPr>
        <w:pStyle w:val="Heading3"/>
        <w:rPr>
          <w:lang w:val="fr-CA"/>
        </w:rPr>
      </w:pPr>
      <w:r w:rsidRPr="008C766A">
        <w:rPr>
          <w:lang w:val="fr-CA"/>
        </w:rPr>
        <w:t xml:space="preserve">IP </w:t>
      </w:r>
      <w:r w:rsidR="00647902" w:rsidRPr="008C766A">
        <w:rPr>
          <w:lang w:val="fr-CA"/>
        </w:rPr>
        <w:t>:</w:t>
      </w:r>
      <w:r w:rsidR="009E54BE" w:rsidRPr="008C766A">
        <w:rPr>
          <w:lang w:val="fr-CA"/>
        </w:rPr>
        <w:t xml:space="preserve"> </w:t>
      </w:r>
      <w:r w:rsidRPr="008C766A">
        <w:rPr>
          <w:lang w:val="fr-CA"/>
        </w:rPr>
        <w:t>INFIRMIER PRATICIEN</w:t>
      </w:r>
    </w:p>
    <w:p w14:paraId="039CF0A0" w14:textId="676C7E80" w:rsidR="00647902" w:rsidRPr="008C766A" w:rsidRDefault="00D20203" w:rsidP="00A67FFA">
      <w:pPr>
        <w:rPr>
          <w:lang w:val="fr-CA"/>
        </w:rPr>
      </w:pPr>
      <w:r w:rsidRPr="008C766A">
        <w:rPr>
          <w:lang w:val="fr-CA"/>
        </w:rPr>
        <w:t>Un infirmier praticien est un membre du personnel infirmier autorisé de la catégorie spécialisée qui a suivi une formation universitaire avancée et offre des soins de santé personnalisés et de qualité aux patients.</w:t>
      </w:r>
      <w:r w:rsidR="00A67FFA" w:rsidRPr="008C766A">
        <w:rPr>
          <w:lang w:val="fr-CA"/>
        </w:rPr>
        <w:t xml:space="preserve"> </w:t>
      </w:r>
      <w:r w:rsidRPr="008C766A">
        <w:rPr>
          <w:lang w:val="fr-CA"/>
        </w:rPr>
        <w:t xml:space="preserve">Il est autorisé à diagnostiquer, </w:t>
      </w:r>
      <w:r w:rsidR="004E00E5" w:rsidRPr="008C766A">
        <w:rPr>
          <w:lang w:val="fr-CA"/>
        </w:rPr>
        <w:t xml:space="preserve">à </w:t>
      </w:r>
      <w:r w:rsidRPr="008C766A">
        <w:rPr>
          <w:lang w:val="fr-CA"/>
        </w:rPr>
        <w:t xml:space="preserve">demander et </w:t>
      </w:r>
      <w:r w:rsidR="004E00E5" w:rsidRPr="008C766A">
        <w:rPr>
          <w:lang w:val="fr-CA"/>
        </w:rPr>
        <w:t xml:space="preserve">à </w:t>
      </w:r>
      <w:r w:rsidRPr="008C766A">
        <w:rPr>
          <w:lang w:val="fr-CA"/>
        </w:rPr>
        <w:t xml:space="preserve">interpréter des tests et à prescrire des médicaments et </w:t>
      </w:r>
      <w:r w:rsidR="004E00E5" w:rsidRPr="008C766A">
        <w:rPr>
          <w:lang w:val="fr-CA"/>
        </w:rPr>
        <w:t>d’</w:t>
      </w:r>
      <w:r w:rsidRPr="008C766A">
        <w:rPr>
          <w:lang w:val="fr-CA"/>
        </w:rPr>
        <w:t>autres traitements.</w:t>
      </w:r>
      <w:r w:rsidR="00A67FFA" w:rsidRPr="008C766A">
        <w:rPr>
          <w:lang w:val="fr-CA"/>
        </w:rPr>
        <w:t xml:space="preserve"> </w:t>
      </w:r>
    </w:p>
    <w:p w14:paraId="36C7EB04" w14:textId="77777777" w:rsidR="00647902" w:rsidRPr="008C766A" w:rsidRDefault="00647902" w:rsidP="00A67FFA">
      <w:pPr>
        <w:rPr>
          <w:lang w:val="fr-CA"/>
        </w:rPr>
      </w:pPr>
    </w:p>
    <w:p w14:paraId="2E8FB778" w14:textId="75440B13" w:rsidR="00A67FFA" w:rsidRPr="008C766A" w:rsidRDefault="00D20203" w:rsidP="00647902">
      <w:pPr>
        <w:rPr>
          <w:lang w:val="fr-CA"/>
        </w:rPr>
      </w:pPr>
      <w:r w:rsidRPr="008C766A">
        <w:rPr>
          <w:lang w:val="fr-CA"/>
        </w:rPr>
        <w:t>Pour plus de renseignements :</w:t>
      </w:r>
      <w:r w:rsidR="00647902" w:rsidRPr="008C766A">
        <w:rPr>
          <w:lang w:val="fr-CA"/>
        </w:rPr>
        <w:t xml:space="preserve"> </w:t>
      </w:r>
      <w:hyperlink r:id="rId42" w:history="1">
        <w:r w:rsidR="00647902" w:rsidRPr="008C766A">
          <w:rPr>
            <w:rStyle w:val="Hyperlink"/>
            <w:lang w:val="fr-CA"/>
          </w:rPr>
          <w:t>npao.org/about- npao/what-is-a-np/</w:t>
        </w:r>
      </w:hyperlink>
      <w:r w:rsidR="00647902" w:rsidRPr="008C766A">
        <w:rPr>
          <w:lang w:val="fr-CA"/>
        </w:rPr>
        <w:t xml:space="preserve"> </w:t>
      </w:r>
    </w:p>
    <w:p w14:paraId="5A7E4737" w14:textId="77777777" w:rsidR="00A67FFA" w:rsidRPr="008C766A" w:rsidRDefault="00A67FFA" w:rsidP="00A67FFA">
      <w:pPr>
        <w:rPr>
          <w:lang w:val="fr-CA"/>
        </w:rPr>
      </w:pPr>
    </w:p>
    <w:p w14:paraId="397EF3E7" w14:textId="32916683" w:rsidR="00A67FFA" w:rsidRPr="008C766A" w:rsidRDefault="00565C09" w:rsidP="005116EE">
      <w:pPr>
        <w:pStyle w:val="Heading3"/>
        <w:rPr>
          <w:lang w:val="fr-CA"/>
        </w:rPr>
      </w:pPr>
      <w:r w:rsidRPr="008C766A">
        <w:rPr>
          <w:lang w:val="fr-CA"/>
        </w:rPr>
        <w:t>CPIP</w:t>
      </w:r>
      <w:r w:rsidR="004E00E5" w:rsidRPr="008C766A">
        <w:rPr>
          <w:lang w:val="fr-CA"/>
        </w:rPr>
        <w:t xml:space="preserve"> </w:t>
      </w:r>
      <w:r w:rsidR="00D7655A" w:rsidRPr="008C766A">
        <w:rPr>
          <w:lang w:val="fr-CA"/>
        </w:rPr>
        <w:t>:</w:t>
      </w:r>
      <w:r w:rsidR="00A67FFA" w:rsidRPr="008C766A">
        <w:rPr>
          <w:lang w:val="fr-CA"/>
        </w:rPr>
        <w:t xml:space="preserve"> </w:t>
      </w:r>
      <w:r w:rsidR="00D20203" w:rsidRPr="008C766A">
        <w:rPr>
          <w:lang w:val="fr-CA"/>
        </w:rPr>
        <w:t>CLINIQUES DIRIGÉES PAR DU PERSONNEL INFIRMIER PRATICIEN</w:t>
      </w:r>
      <w:r w:rsidRPr="008C766A">
        <w:rPr>
          <w:lang w:val="fr-CA"/>
        </w:rPr>
        <w:t xml:space="preserve"> </w:t>
      </w:r>
    </w:p>
    <w:p w14:paraId="565FC679" w14:textId="51362502" w:rsidR="005116EE" w:rsidRPr="008C766A" w:rsidRDefault="00D20203" w:rsidP="00A67FFA">
      <w:pPr>
        <w:rPr>
          <w:lang w:val="fr-CA"/>
        </w:rPr>
      </w:pPr>
      <w:r w:rsidRPr="00E463C7">
        <w:rPr>
          <w:lang w:val="fr-CA"/>
        </w:rPr>
        <w:t>La Clinique dirigée par du personnel infirmier clinicien d’A</w:t>
      </w:r>
      <w:r w:rsidR="005116EE" w:rsidRPr="00E463C7">
        <w:rPr>
          <w:lang w:val="fr-CA"/>
        </w:rPr>
        <w:t xml:space="preserve">lgoma </w:t>
      </w:r>
      <w:r w:rsidRPr="00E463C7">
        <w:rPr>
          <w:lang w:val="fr-CA"/>
        </w:rPr>
        <w:t>est un organisme sans but lucratif qui offre des soins</w:t>
      </w:r>
      <w:r w:rsidRPr="008C766A">
        <w:rPr>
          <w:lang w:val="fr-CA"/>
        </w:rPr>
        <w:t xml:space="preserve"> primaires aux résidents de </w:t>
      </w:r>
      <w:r w:rsidR="00A67FFA" w:rsidRPr="008C766A">
        <w:rPr>
          <w:lang w:val="fr-CA"/>
        </w:rPr>
        <w:t xml:space="preserve">Sault Ste. Marie </w:t>
      </w:r>
      <w:r w:rsidRPr="008C766A">
        <w:rPr>
          <w:lang w:val="fr-CA"/>
        </w:rPr>
        <w:t xml:space="preserve">et des régions environnantes. Il ne s’agit pas d’une clinique sans rendez-vous. Les membres de la clinique seront inscrits auprès d’un membre du personnel infirmier praticien et </w:t>
      </w:r>
      <w:r w:rsidR="00565C09" w:rsidRPr="008C766A">
        <w:rPr>
          <w:lang w:val="fr-CA"/>
        </w:rPr>
        <w:t>on</w:t>
      </w:r>
      <w:r w:rsidRPr="008C766A">
        <w:rPr>
          <w:lang w:val="fr-CA"/>
        </w:rPr>
        <w:t xml:space="preserve">t accès à l’équipe multidisciplinaire de la clinique qui est composée de membres du personnel infirmier autorisé et </w:t>
      </w:r>
      <w:r w:rsidR="00AD3364" w:rsidRPr="008C766A">
        <w:rPr>
          <w:lang w:val="fr-CA"/>
        </w:rPr>
        <w:t xml:space="preserve">auxiliaire autorisé, d’un pharmacien et de personnel administratif. L’équipe travaille en collaboration pour aider les patients à </w:t>
      </w:r>
      <w:r w:rsidR="00565C09" w:rsidRPr="008C766A">
        <w:rPr>
          <w:lang w:val="fr-CA"/>
        </w:rPr>
        <w:t>se retrouver</w:t>
      </w:r>
      <w:r w:rsidR="00AD3364" w:rsidRPr="008C766A">
        <w:rPr>
          <w:lang w:val="fr-CA"/>
        </w:rPr>
        <w:t xml:space="preserve"> dans le système de santé en coordonnant la prestation de soins coordonnés mettant à profit les partenariats communautaires</w:t>
      </w:r>
      <w:r w:rsidR="00E463C7">
        <w:rPr>
          <w:lang w:val="fr-CA"/>
        </w:rPr>
        <w:t xml:space="preserve"> existants</w:t>
      </w:r>
      <w:r w:rsidR="00AD3364" w:rsidRPr="008C766A">
        <w:rPr>
          <w:lang w:val="fr-CA"/>
        </w:rPr>
        <w:t>. La C</w:t>
      </w:r>
      <w:r w:rsidR="00565C09" w:rsidRPr="008C766A">
        <w:rPr>
          <w:lang w:val="fr-CA"/>
        </w:rPr>
        <w:t>PIP</w:t>
      </w:r>
      <w:r w:rsidR="00AD3364" w:rsidRPr="008C766A">
        <w:rPr>
          <w:lang w:val="fr-CA"/>
        </w:rPr>
        <w:t xml:space="preserve"> d’Algoma est un membre de l’ESAO.</w:t>
      </w:r>
    </w:p>
    <w:p w14:paraId="334DFCD4" w14:textId="77777777" w:rsidR="005116EE" w:rsidRPr="008C766A" w:rsidRDefault="005116EE" w:rsidP="00A67FFA">
      <w:pPr>
        <w:rPr>
          <w:lang w:val="fr-CA"/>
        </w:rPr>
      </w:pPr>
    </w:p>
    <w:p w14:paraId="51E927EF" w14:textId="46843E82" w:rsidR="00A67FFA" w:rsidRPr="008C766A" w:rsidRDefault="00565C09" w:rsidP="00A67FFA">
      <w:pPr>
        <w:rPr>
          <w:lang w:val="fr-CA"/>
        </w:rPr>
      </w:pPr>
      <w:r w:rsidRPr="008C766A">
        <w:rPr>
          <w:lang w:val="fr-CA"/>
        </w:rPr>
        <w:t>Apprenez-en davantage à :</w:t>
      </w:r>
      <w:r w:rsidR="005116EE" w:rsidRPr="008C766A">
        <w:rPr>
          <w:lang w:val="fr-CA"/>
        </w:rPr>
        <w:t xml:space="preserve"> </w:t>
      </w:r>
      <w:hyperlink r:id="rId43" w:history="1">
        <w:r w:rsidR="005116EE" w:rsidRPr="008C766A">
          <w:rPr>
            <w:rStyle w:val="Hyperlink"/>
            <w:lang w:val="fr-CA"/>
          </w:rPr>
          <w:t>www.algomanplc.ca</w:t>
        </w:r>
      </w:hyperlink>
      <w:r w:rsidR="005116EE" w:rsidRPr="008C766A">
        <w:rPr>
          <w:lang w:val="fr-CA"/>
        </w:rPr>
        <w:t xml:space="preserve"> </w:t>
      </w:r>
    </w:p>
    <w:p w14:paraId="78ADCA45" w14:textId="77777777" w:rsidR="00937344" w:rsidRPr="008C766A" w:rsidRDefault="00937344" w:rsidP="00A67FFA">
      <w:pPr>
        <w:rPr>
          <w:lang w:val="fr-CA"/>
        </w:rPr>
      </w:pPr>
    </w:p>
    <w:p w14:paraId="3E35C016" w14:textId="53534628" w:rsidR="005904C7" w:rsidRPr="008C766A" w:rsidRDefault="005904C7" w:rsidP="00937344">
      <w:pPr>
        <w:pStyle w:val="Heading3"/>
        <w:rPr>
          <w:lang w:val="fr-CA"/>
        </w:rPr>
      </w:pPr>
      <w:r w:rsidRPr="008C766A">
        <w:rPr>
          <w:lang w:val="fr-CA"/>
        </w:rPr>
        <w:t>O</w:t>
      </w:r>
      <w:r w:rsidR="00E2382E" w:rsidRPr="008C766A">
        <w:rPr>
          <w:lang w:val="fr-CA"/>
        </w:rPr>
        <w:t xml:space="preserve">SANO </w:t>
      </w:r>
      <w:r w:rsidRPr="008C766A">
        <w:rPr>
          <w:lang w:val="fr-CA"/>
        </w:rPr>
        <w:t>: O</w:t>
      </w:r>
      <w:r w:rsidR="00E2382E" w:rsidRPr="008C766A">
        <w:rPr>
          <w:lang w:val="fr-CA"/>
        </w:rPr>
        <w:t>RGANISME DE SOUTIEN AUX AIDANTS NATURELS DE L’ON</w:t>
      </w:r>
      <w:r w:rsidRPr="008C766A">
        <w:rPr>
          <w:lang w:val="fr-CA"/>
        </w:rPr>
        <w:t>TARIO</w:t>
      </w:r>
    </w:p>
    <w:p w14:paraId="2F16F21F" w14:textId="2DA6A56B" w:rsidR="005904C7" w:rsidRPr="008C766A" w:rsidRDefault="00E2382E" w:rsidP="005904C7">
      <w:pPr>
        <w:rPr>
          <w:lang w:val="fr-CA"/>
        </w:rPr>
      </w:pPr>
      <w:r w:rsidRPr="008C766A">
        <w:rPr>
          <w:lang w:val="fr-CA"/>
        </w:rPr>
        <w:t xml:space="preserve">L’Organisme de soutien aux aidants naturels de l’Ontario (OSANO) a été mis sur pied pour soutenir les 3,3 millions de personnes aidantes naturelles à travers l’Ontario; des personnes ordinaires qui apportent un soutien physique et émotionnel à un membre de leur famille, un </w:t>
      </w:r>
      <w:r w:rsidR="00E463C7">
        <w:rPr>
          <w:lang w:val="fr-CA"/>
        </w:rPr>
        <w:lastRenderedPageBreak/>
        <w:t>partenaire</w:t>
      </w:r>
      <w:r w:rsidRPr="008C766A">
        <w:rPr>
          <w:lang w:val="fr-CA"/>
        </w:rPr>
        <w:t>, un ami ou un voisin.</w:t>
      </w:r>
      <w:r w:rsidR="005904C7" w:rsidRPr="008C766A">
        <w:rPr>
          <w:lang w:val="fr-CA"/>
        </w:rPr>
        <w:t xml:space="preserve"> </w:t>
      </w:r>
      <w:r w:rsidRPr="008C766A">
        <w:rPr>
          <w:lang w:val="fr-CA"/>
        </w:rPr>
        <w:t>Nous soutenons les aidants en étant leur guichet unique d’accès à l’information afin qu’ils aient ce dont ils ont besoin pour réussir dans leur rôle.</w:t>
      </w:r>
    </w:p>
    <w:p w14:paraId="1E5358D8" w14:textId="77777777" w:rsidR="005904C7" w:rsidRPr="008C766A" w:rsidRDefault="005904C7" w:rsidP="005904C7">
      <w:pPr>
        <w:rPr>
          <w:lang w:val="fr-CA"/>
        </w:rPr>
      </w:pPr>
    </w:p>
    <w:p w14:paraId="7E84182D" w14:textId="7409E680" w:rsidR="005904C7" w:rsidRPr="008C766A" w:rsidRDefault="00565C09" w:rsidP="005904C7">
      <w:pPr>
        <w:rPr>
          <w:lang w:val="fr-CA"/>
        </w:rPr>
      </w:pPr>
      <w:r w:rsidRPr="008C766A">
        <w:rPr>
          <w:lang w:val="fr-CA"/>
        </w:rPr>
        <w:t>Apprenez-en davantage à</w:t>
      </w:r>
      <w:r w:rsidR="00E2382E" w:rsidRPr="008C766A">
        <w:rPr>
          <w:lang w:val="fr-CA"/>
        </w:rPr>
        <w:t xml:space="preserve"> : </w:t>
      </w:r>
      <w:hyperlink r:id="rId44" w:history="1">
        <w:r w:rsidR="005904C7" w:rsidRPr="008C766A">
          <w:rPr>
            <w:rStyle w:val="Hyperlink"/>
            <w:lang w:val="fr-CA"/>
          </w:rPr>
          <w:t>ontariocaregiver.ca</w:t>
        </w:r>
      </w:hyperlink>
      <w:r w:rsidR="005904C7" w:rsidRPr="008C766A">
        <w:rPr>
          <w:lang w:val="fr-CA"/>
        </w:rPr>
        <w:t xml:space="preserve"> </w:t>
      </w:r>
    </w:p>
    <w:p w14:paraId="2CA08204" w14:textId="77777777" w:rsidR="005904C7" w:rsidRPr="008C766A" w:rsidRDefault="005904C7" w:rsidP="005904C7">
      <w:pPr>
        <w:rPr>
          <w:lang w:val="fr-CA"/>
        </w:rPr>
      </w:pPr>
    </w:p>
    <w:p w14:paraId="24A89D1C" w14:textId="647FD509" w:rsidR="00937344" w:rsidRPr="008C766A" w:rsidRDefault="00E2382E" w:rsidP="00937344">
      <w:pPr>
        <w:pStyle w:val="Heading3"/>
        <w:rPr>
          <w:lang w:val="fr-CA"/>
        </w:rPr>
      </w:pPr>
      <w:r w:rsidRPr="008C766A">
        <w:rPr>
          <w:lang w:val="fr-CA"/>
        </w:rPr>
        <w:t xml:space="preserve">SO </w:t>
      </w:r>
      <w:r w:rsidR="00937344" w:rsidRPr="008C766A">
        <w:rPr>
          <w:lang w:val="fr-CA"/>
        </w:rPr>
        <w:t xml:space="preserve">: </w:t>
      </w:r>
      <w:r w:rsidRPr="008C766A">
        <w:rPr>
          <w:lang w:val="fr-CA"/>
        </w:rPr>
        <w:t>SANTÉ ONTARIO</w:t>
      </w:r>
    </w:p>
    <w:p w14:paraId="73A003D9" w14:textId="02C5C2B2" w:rsidR="00937344" w:rsidRPr="008C766A" w:rsidRDefault="00E2382E" w:rsidP="00A67FFA">
      <w:pPr>
        <w:rPr>
          <w:lang w:val="fr-CA"/>
        </w:rPr>
      </w:pPr>
      <w:r w:rsidRPr="008C766A">
        <w:rPr>
          <w:lang w:val="fr-CA"/>
        </w:rPr>
        <w:t xml:space="preserve">SO est chargé de surveiller la prestation de soins de santé dans l’ensemble de la province, ce qui comprend s’assurer que les professionnels de la santé de première ligne et les autres professionnels de la santé disposent des outils et de l’information dont ils ont besoin pour prodiguer les meilleurs soins possible </w:t>
      </w:r>
      <w:r w:rsidR="00FC7BA4" w:rsidRPr="008C766A">
        <w:rPr>
          <w:lang w:val="fr-CA"/>
        </w:rPr>
        <w:t>aux membres de leurs communautés.</w:t>
      </w:r>
    </w:p>
    <w:p w14:paraId="5CC0A360" w14:textId="77777777" w:rsidR="00937344" w:rsidRPr="008C766A" w:rsidRDefault="00937344" w:rsidP="00A67FFA">
      <w:pPr>
        <w:rPr>
          <w:lang w:val="fr-CA"/>
        </w:rPr>
      </w:pPr>
    </w:p>
    <w:p w14:paraId="65488A57" w14:textId="09562C19" w:rsidR="00937344" w:rsidRPr="008C766A" w:rsidRDefault="00565C09" w:rsidP="00A67FFA">
      <w:pPr>
        <w:rPr>
          <w:lang w:val="fr-CA"/>
        </w:rPr>
      </w:pPr>
      <w:r w:rsidRPr="008C766A">
        <w:rPr>
          <w:lang w:val="fr-CA"/>
        </w:rPr>
        <w:t>Apprenez-en davantage à :</w:t>
      </w:r>
      <w:r w:rsidR="00937344" w:rsidRPr="008C766A">
        <w:rPr>
          <w:lang w:val="fr-CA"/>
        </w:rPr>
        <w:t xml:space="preserve"> </w:t>
      </w:r>
      <w:hyperlink r:id="rId45" w:history="1">
        <w:r w:rsidR="00FC7BA4" w:rsidRPr="008C766A">
          <w:rPr>
            <w:rStyle w:val="Hyperlink"/>
            <w:lang w:val="fr-CA"/>
          </w:rPr>
          <w:t>https://www.ontariohealth.ca/fr/a-propos-de-nous</w:t>
        </w:r>
      </w:hyperlink>
      <w:r w:rsidR="00937344" w:rsidRPr="008C766A">
        <w:rPr>
          <w:lang w:val="fr-CA"/>
        </w:rPr>
        <w:t xml:space="preserve"> </w:t>
      </w:r>
    </w:p>
    <w:p w14:paraId="2AF01E19" w14:textId="77777777" w:rsidR="00A67FFA" w:rsidRPr="008C766A" w:rsidRDefault="00A67FFA" w:rsidP="00A67FFA">
      <w:pPr>
        <w:rPr>
          <w:lang w:val="fr-CA"/>
        </w:rPr>
      </w:pPr>
    </w:p>
    <w:p w14:paraId="58BF6D89" w14:textId="51E8D759" w:rsidR="00A67FFA" w:rsidRPr="008C766A" w:rsidRDefault="003B47A0" w:rsidP="005116EE">
      <w:pPr>
        <w:pStyle w:val="Heading3"/>
        <w:rPr>
          <w:lang w:val="fr-CA"/>
        </w:rPr>
      </w:pPr>
      <w:r w:rsidRPr="008C766A">
        <w:rPr>
          <w:lang w:val="fr-CA"/>
        </w:rPr>
        <w:t>OHA</w:t>
      </w:r>
      <w:r w:rsidR="00FC7BA4" w:rsidRPr="008C766A">
        <w:rPr>
          <w:lang w:val="fr-CA"/>
        </w:rPr>
        <w:t xml:space="preserve"> </w:t>
      </w:r>
      <w:r w:rsidRPr="008C766A">
        <w:rPr>
          <w:lang w:val="fr-CA"/>
        </w:rPr>
        <w:t>:</w:t>
      </w:r>
      <w:r w:rsidR="00A67FFA" w:rsidRPr="008C766A">
        <w:rPr>
          <w:lang w:val="fr-CA"/>
        </w:rPr>
        <w:t xml:space="preserve"> ONTARIO HOSPITAL ASSOCIATION</w:t>
      </w:r>
    </w:p>
    <w:p w14:paraId="42DA1369" w14:textId="13A4C44E" w:rsidR="003B47A0" w:rsidRPr="008C766A" w:rsidRDefault="00FC7BA4" w:rsidP="00A67FFA">
      <w:pPr>
        <w:rPr>
          <w:lang w:val="fr-CA"/>
        </w:rPr>
      </w:pPr>
      <w:r w:rsidRPr="008C766A">
        <w:rPr>
          <w:lang w:val="fr-CA"/>
        </w:rPr>
        <w:t>L’</w:t>
      </w:r>
      <w:r w:rsidR="00A67FFA" w:rsidRPr="008C766A">
        <w:rPr>
          <w:lang w:val="fr-CA"/>
        </w:rPr>
        <w:t xml:space="preserve">OHA </w:t>
      </w:r>
      <w:r w:rsidRPr="008C766A">
        <w:rPr>
          <w:lang w:val="fr-CA"/>
        </w:rPr>
        <w:t xml:space="preserve">est une association membre qui représente environ 154 hôpitaux en Ontario. L’Association se </w:t>
      </w:r>
      <w:r w:rsidR="008C766A" w:rsidRPr="008C766A">
        <w:rPr>
          <w:lang w:val="fr-CA"/>
        </w:rPr>
        <w:t>considère</w:t>
      </w:r>
      <w:r w:rsidRPr="008C766A">
        <w:rPr>
          <w:lang w:val="fr-CA"/>
        </w:rPr>
        <w:t xml:space="preserve"> comme étant « la voix des hôpitaux publics de l’Ontario ».</w:t>
      </w:r>
      <w:r w:rsidR="00A67FFA" w:rsidRPr="008C766A">
        <w:rPr>
          <w:lang w:val="fr-CA"/>
        </w:rPr>
        <w:t xml:space="preserve"> </w:t>
      </w:r>
      <w:r w:rsidRPr="008C766A">
        <w:rPr>
          <w:lang w:val="fr-CA"/>
        </w:rPr>
        <w:t>L’</w:t>
      </w:r>
      <w:r w:rsidR="00A67FFA" w:rsidRPr="008C766A">
        <w:rPr>
          <w:lang w:val="fr-CA"/>
        </w:rPr>
        <w:t xml:space="preserve">OHA </w:t>
      </w:r>
      <w:r w:rsidRPr="008C766A">
        <w:rPr>
          <w:lang w:val="fr-CA"/>
        </w:rPr>
        <w:t>défend les intérêts de ses membres en vue de créer un système durable qui répond aux besoin</w:t>
      </w:r>
      <w:r w:rsidR="00565C09" w:rsidRPr="008C766A">
        <w:rPr>
          <w:lang w:val="fr-CA"/>
        </w:rPr>
        <w:t>s</w:t>
      </w:r>
      <w:r w:rsidRPr="008C766A">
        <w:rPr>
          <w:lang w:val="fr-CA"/>
        </w:rPr>
        <w:t xml:space="preserve"> des patients. Elle fait également preuve de leadership grâce à des activités de recherche et de développement et offre des programmes d’éducation qui contribuent à façonner le système de santé futur.</w:t>
      </w:r>
    </w:p>
    <w:p w14:paraId="43277989" w14:textId="77777777" w:rsidR="003B47A0" w:rsidRPr="008C766A" w:rsidRDefault="003B47A0" w:rsidP="00A67FFA">
      <w:pPr>
        <w:rPr>
          <w:lang w:val="fr-CA"/>
        </w:rPr>
      </w:pPr>
    </w:p>
    <w:p w14:paraId="5C6E672B" w14:textId="7B1A2D15" w:rsidR="00A67FFA" w:rsidRPr="008C766A" w:rsidRDefault="00565C09" w:rsidP="00A67FFA">
      <w:pPr>
        <w:rPr>
          <w:lang w:val="fr-CA"/>
        </w:rPr>
      </w:pPr>
      <w:r w:rsidRPr="008C766A">
        <w:rPr>
          <w:lang w:val="fr-CA"/>
        </w:rPr>
        <w:t>Apprenez-en davantage à :</w:t>
      </w:r>
      <w:r w:rsidR="003B47A0" w:rsidRPr="008C766A">
        <w:rPr>
          <w:lang w:val="fr-CA"/>
        </w:rPr>
        <w:t xml:space="preserve"> </w:t>
      </w:r>
      <w:hyperlink r:id="rId46" w:history="1">
        <w:r w:rsidR="003B47A0" w:rsidRPr="008C766A">
          <w:rPr>
            <w:rStyle w:val="Hyperlink"/>
            <w:lang w:val="fr-CA"/>
          </w:rPr>
          <w:t>www.oha.com</w:t>
        </w:r>
      </w:hyperlink>
      <w:r w:rsidR="003B47A0" w:rsidRPr="008C766A">
        <w:rPr>
          <w:lang w:val="fr-CA"/>
        </w:rPr>
        <w:t xml:space="preserve"> </w:t>
      </w:r>
    </w:p>
    <w:p w14:paraId="1278B3C4" w14:textId="77777777" w:rsidR="00A67FFA" w:rsidRPr="008C766A" w:rsidRDefault="00A67FFA" w:rsidP="00A67FFA">
      <w:pPr>
        <w:rPr>
          <w:lang w:val="fr-CA"/>
        </w:rPr>
      </w:pPr>
    </w:p>
    <w:p w14:paraId="3B952332" w14:textId="43D7FE30" w:rsidR="00A67FFA" w:rsidRPr="008C766A" w:rsidRDefault="00FC7BA4" w:rsidP="00D7655A">
      <w:pPr>
        <w:pStyle w:val="Heading3"/>
        <w:rPr>
          <w:lang w:val="fr-CA"/>
        </w:rPr>
      </w:pPr>
      <w:r w:rsidRPr="008C766A">
        <w:rPr>
          <w:lang w:val="fr-CA"/>
        </w:rPr>
        <w:t xml:space="preserve">LSST </w:t>
      </w:r>
      <w:r w:rsidR="00D7655A" w:rsidRPr="008C766A">
        <w:rPr>
          <w:lang w:val="fr-CA"/>
        </w:rPr>
        <w:t>:</w:t>
      </w:r>
      <w:r w:rsidR="00A67FFA" w:rsidRPr="008C766A">
        <w:rPr>
          <w:lang w:val="fr-CA"/>
        </w:rPr>
        <w:t xml:space="preserve"> </w:t>
      </w:r>
      <w:r w:rsidRPr="008C766A">
        <w:rPr>
          <w:i/>
          <w:iCs/>
          <w:lang w:val="fr-CA"/>
        </w:rPr>
        <w:t>LOI SUR LA SANTÉ ET LA SÉCURITÉ AU TRAVAIL</w:t>
      </w:r>
      <w:r w:rsidRPr="008C766A">
        <w:rPr>
          <w:lang w:val="fr-CA"/>
        </w:rPr>
        <w:t xml:space="preserve"> </w:t>
      </w:r>
    </w:p>
    <w:p w14:paraId="63740975" w14:textId="59B3008A" w:rsidR="00D7655A" w:rsidRPr="008C766A" w:rsidRDefault="00FC7BA4" w:rsidP="00D7655A">
      <w:pPr>
        <w:rPr>
          <w:lang w:val="fr-CA"/>
        </w:rPr>
      </w:pPr>
      <w:r w:rsidRPr="008C766A">
        <w:rPr>
          <w:lang w:val="fr-CA"/>
        </w:rPr>
        <w:t xml:space="preserve">La LSST nous fournit le cadre légal et les outils nécessaires pour assurer la santé et la sécurité dans les lieux de travail en Ontario. Elle précise les droits et les devoirs de toutes les parties présentes dans le lieu de travail et établit la marche à suivre concernant les dangers </w:t>
      </w:r>
      <w:r w:rsidR="005D5F42" w:rsidRPr="008C766A">
        <w:rPr>
          <w:lang w:val="fr-CA"/>
        </w:rPr>
        <w:t>dans le lieu de travail.</w:t>
      </w:r>
      <w:r w:rsidR="00A67FFA" w:rsidRPr="008C766A">
        <w:rPr>
          <w:lang w:val="fr-CA"/>
        </w:rPr>
        <w:t xml:space="preserve"> </w:t>
      </w:r>
    </w:p>
    <w:p w14:paraId="759BB49A" w14:textId="77777777" w:rsidR="00D7655A" w:rsidRPr="008C766A" w:rsidRDefault="00D7655A" w:rsidP="00D7655A">
      <w:pPr>
        <w:rPr>
          <w:lang w:val="fr-CA"/>
        </w:rPr>
      </w:pPr>
    </w:p>
    <w:p w14:paraId="716C75BF" w14:textId="1E2A1F2E" w:rsidR="00A67FFA" w:rsidRPr="008C766A" w:rsidRDefault="00565C09" w:rsidP="00D7655A">
      <w:pPr>
        <w:rPr>
          <w:lang w:val="fr-CA"/>
        </w:rPr>
      </w:pPr>
      <w:r w:rsidRPr="008C766A">
        <w:rPr>
          <w:lang w:val="fr-CA"/>
        </w:rPr>
        <w:t xml:space="preserve">Apprenez-en davantage à : </w:t>
      </w:r>
      <w:r w:rsidR="005D5F42" w:rsidRPr="008C766A">
        <w:rPr>
          <w:lang w:val="fr-CA"/>
        </w:rPr>
        <w:t xml:space="preserve"> </w:t>
      </w:r>
      <w:r w:rsidR="00D7655A" w:rsidRPr="008C766A">
        <w:rPr>
          <w:lang w:val="fr-CA"/>
        </w:rPr>
        <w:t xml:space="preserve"> </w:t>
      </w:r>
      <w:hyperlink r:id="rId47" w:history="1">
        <w:r w:rsidR="005D5F42" w:rsidRPr="008C766A">
          <w:rPr>
            <w:rStyle w:val="Hyperlink"/>
            <w:lang w:val="fr-CA"/>
          </w:rPr>
          <w:t>https://www.ontario.ca/fr/document/guide-de-la-loi-sur-la-sante-et-la-securite-au-travail</w:t>
        </w:r>
      </w:hyperlink>
      <w:r w:rsidR="00D7655A" w:rsidRPr="008C766A">
        <w:rPr>
          <w:lang w:val="fr-CA"/>
        </w:rPr>
        <w:t xml:space="preserve"> </w:t>
      </w:r>
    </w:p>
    <w:p w14:paraId="68EE1FB0" w14:textId="77777777" w:rsidR="00A67FFA" w:rsidRPr="008C766A" w:rsidRDefault="00A67FFA" w:rsidP="00A67FFA">
      <w:pPr>
        <w:rPr>
          <w:lang w:val="fr-CA"/>
        </w:rPr>
      </w:pPr>
    </w:p>
    <w:p w14:paraId="12429428" w14:textId="50FAE4C7" w:rsidR="00A67FFA" w:rsidRPr="008C766A" w:rsidRDefault="005D5F42" w:rsidP="00D7655A">
      <w:pPr>
        <w:pStyle w:val="Heading3"/>
        <w:rPr>
          <w:lang w:val="fr-CA"/>
        </w:rPr>
      </w:pPr>
      <w:r w:rsidRPr="008C766A">
        <w:rPr>
          <w:lang w:val="fr-CA"/>
        </w:rPr>
        <w:t xml:space="preserve">ESO </w:t>
      </w:r>
      <w:r w:rsidR="00D7655A" w:rsidRPr="008C766A">
        <w:rPr>
          <w:lang w:val="fr-CA"/>
        </w:rPr>
        <w:t xml:space="preserve">: </w:t>
      </w:r>
      <w:r w:rsidRPr="008C766A">
        <w:rPr>
          <w:lang w:val="fr-CA"/>
        </w:rPr>
        <w:t>ÉQUIPE</w:t>
      </w:r>
      <w:r w:rsidR="00565C09" w:rsidRPr="008C766A">
        <w:rPr>
          <w:lang w:val="fr-CA"/>
        </w:rPr>
        <w:t>S</w:t>
      </w:r>
      <w:r w:rsidRPr="008C766A">
        <w:rPr>
          <w:lang w:val="fr-CA"/>
        </w:rPr>
        <w:t xml:space="preserve"> SANTÉ </w:t>
      </w:r>
      <w:r w:rsidR="00D7655A" w:rsidRPr="008C766A">
        <w:rPr>
          <w:lang w:val="fr-CA"/>
        </w:rPr>
        <w:t>ONTARIO</w:t>
      </w:r>
    </w:p>
    <w:p w14:paraId="23717E02" w14:textId="681AA9BE" w:rsidR="00D7655A" w:rsidRPr="008C766A" w:rsidRDefault="00565C09" w:rsidP="00A67FFA">
      <w:pPr>
        <w:rPr>
          <w:lang w:val="fr-CA"/>
        </w:rPr>
      </w:pPr>
      <w:r w:rsidRPr="008C766A">
        <w:rPr>
          <w:lang w:val="fr-CA"/>
        </w:rPr>
        <w:t>Les équipes Santé Ontario sont m</w:t>
      </w:r>
      <w:r w:rsidR="0046677E" w:rsidRPr="008C766A">
        <w:rPr>
          <w:lang w:val="fr-CA"/>
        </w:rPr>
        <w:t>ises en place afin de fournir une nouvelle façon d’organiser et de prodiguer des soins qui sont mieux interconnectés pour les patients dans leurs communautés locales. Grâce aux équipes Santé Ontario, les fournisseurs de soins de santé (dont les hôpitaux, les médecins et les fournisseurs de soins à domicile et en milieu communautaire) travailleront en tant qu’équipes coordonnées - peu importe l’endroit où ils offrent leurs soins.</w:t>
      </w:r>
    </w:p>
    <w:p w14:paraId="53FBE2C0" w14:textId="6B6289B0" w:rsidR="00A67FFA" w:rsidRPr="008C766A" w:rsidRDefault="00E463C7" w:rsidP="00A67FFA">
      <w:pPr>
        <w:rPr>
          <w:lang w:val="fr-CA"/>
        </w:rPr>
      </w:pPr>
      <w:r>
        <w:rPr>
          <w:lang w:val="fr-CA"/>
        </w:rPr>
        <w:t>Apprenez-en davantage à</w:t>
      </w:r>
      <w:r w:rsidR="0046677E" w:rsidRPr="008C766A">
        <w:rPr>
          <w:lang w:val="fr-CA"/>
        </w:rPr>
        <w:t xml:space="preserve"> :</w:t>
      </w:r>
      <w:r w:rsidR="00D7655A" w:rsidRPr="008C766A">
        <w:rPr>
          <w:lang w:val="fr-CA"/>
        </w:rPr>
        <w:t xml:space="preserve"> </w:t>
      </w:r>
      <w:hyperlink r:id="rId48" w:history="1">
        <w:r w:rsidR="00565C09" w:rsidRPr="008C766A">
          <w:rPr>
            <w:rStyle w:val="Hyperlink"/>
            <w:lang w:val="fr-CA"/>
          </w:rPr>
          <w:t>https://health.gov.on.ca/fr/pro/programs/connectedcare/oht/default.aspx</w:t>
        </w:r>
      </w:hyperlink>
    </w:p>
    <w:p w14:paraId="0136B94B" w14:textId="77777777" w:rsidR="00A67FFA" w:rsidRPr="008C766A" w:rsidRDefault="00A67FFA" w:rsidP="00A67FFA">
      <w:pPr>
        <w:rPr>
          <w:lang w:val="fr-CA"/>
        </w:rPr>
      </w:pPr>
    </w:p>
    <w:p w14:paraId="2B6F280C" w14:textId="4E69CA18" w:rsidR="00A67FFA" w:rsidRPr="001D7ED2" w:rsidRDefault="00F24C5E" w:rsidP="00BD7CFB">
      <w:pPr>
        <w:pStyle w:val="Heading3"/>
        <w:rPr>
          <w:lang w:val="fr-CA"/>
        </w:rPr>
      </w:pPr>
      <w:r w:rsidRPr="001D7ED2">
        <w:rPr>
          <w:lang w:val="fr-CA"/>
        </w:rPr>
        <w:t xml:space="preserve">PATIENT EN CONSULTATION EXTERNE </w:t>
      </w:r>
    </w:p>
    <w:p w14:paraId="626017DF" w14:textId="7C727D63" w:rsidR="00A67FFA" w:rsidRPr="008C766A" w:rsidRDefault="0046677E" w:rsidP="00A67FFA">
      <w:pPr>
        <w:rPr>
          <w:lang w:val="fr-CA"/>
        </w:rPr>
      </w:pPr>
      <w:r w:rsidRPr="008C766A">
        <w:rPr>
          <w:lang w:val="fr-CA"/>
        </w:rPr>
        <w:t>Un patient qui n’est pas hospitalisé (ne passe pas la nuit à l’hôpital), mais qui se rend à un hôpital, une clinique ou un autre établissement de soins de santé pour obtenir un diagnostic ou un traitement.</w:t>
      </w:r>
    </w:p>
    <w:p w14:paraId="1B809E3E" w14:textId="77777777" w:rsidR="00A67FFA" w:rsidRPr="008C766A" w:rsidRDefault="00A67FFA" w:rsidP="00A67FFA">
      <w:pPr>
        <w:rPr>
          <w:lang w:val="fr-CA"/>
        </w:rPr>
      </w:pPr>
    </w:p>
    <w:p w14:paraId="3043729D" w14:textId="30E6531A" w:rsidR="00A67FFA" w:rsidRPr="008C766A" w:rsidRDefault="00B007BE" w:rsidP="00BD7CFB">
      <w:pPr>
        <w:pStyle w:val="Heading3"/>
        <w:rPr>
          <w:lang w:val="fr-CA"/>
        </w:rPr>
      </w:pPr>
      <w:r w:rsidRPr="008C766A">
        <w:rPr>
          <w:lang w:val="fr-CA"/>
        </w:rPr>
        <w:t xml:space="preserve">FSSP </w:t>
      </w:r>
      <w:r w:rsidR="00BD7CFB" w:rsidRPr="008C766A">
        <w:rPr>
          <w:lang w:val="fr-CA"/>
        </w:rPr>
        <w:t>:</w:t>
      </w:r>
      <w:r w:rsidR="00A67FFA" w:rsidRPr="008C766A">
        <w:rPr>
          <w:lang w:val="fr-CA"/>
        </w:rPr>
        <w:t xml:space="preserve"> </w:t>
      </w:r>
      <w:r w:rsidRPr="008C766A">
        <w:rPr>
          <w:lang w:val="fr-CA"/>
        </w:rPr>
        <w:t>FOURNISSEUR DE SOINS DE SANTÉ PRIMAIRES</w:t>
      </w:r>
    </w:p>
    <w:p w14:paraId="2690AC75" w14:textId="1C597DD4" w:rsidR="00A07D58" w:rsidRPr="008C766A" w:rsidRDefault="00B007BE" w:rsidP="00A67FFA">
      <w:pPr>
        <w:rPr>
          <w:lang w:val="fr-CA"/>
        </w:rPr>
      </w:pPr>
      <w:r w:rsidRPr="008C766A">
        <w:rPr>
          <w:lang w:val="fr-CA"/>
        </w:rPr>
        <w:t>Un FSSP est un fournisseur de soins de santé qui offre des soins aux personnes qui ont des problèmes médicaux ordinaires. Il s’agit habituellement d’un médecin, mais il peut s’agir d’un adjoint</w:t>
      </w:r>
      <w:r w:rsidR="00F24C5E" w:rsidRPr="008C766A">
        <w:rPr>
          <w:lang w:val="fr-CA"/>
        </w:rPr>
        <w:t xml:space="preserve"> au médecin</w:t>
      </w:r>
      <w:r w:rsidRPr="008C766A">
        <w:rPr>
          <w:lang w:val="fr-CA"/>
        </w:rPr>
        <w:t xml:space="preserve"> ou d’un membre du personnel infirmier praticien.</w:t>
      </w:r>
      <w:r w:rsidR="00A67FFA" w:rsidRPr="008C766A">
        <w:rPr>
          <w:lang w:val="fr-CA"/>
        </w:rPr>
        <w:t xml:space="preserve"> </w:t>
      </w:r>
      <w:r w:rsidRPr="008C766A">
        <w:rPr>
          <w:lang w:val="fr-CA"/>
        </w:rPr>
        <w:t xml:space="preserve">Un FSSP est votre fournisseur de soins de santé principal pour les problèmes non urgents et joue un rôle sur le plan des soins de prévention, identifiant et traitant les troubles médicaux ordinaires et faisant des </w:t>
      </w:r>
      <w:r w:rsidR="00F24C5E" w:rsidRPr="008C766A">
        <w:rPr>
          <w:lang w:val="fr-CA"/>
        </w:rPr>
        <w:t>aiguillages</w:t>
      </w:r>
      <w:r w:rsidRPr="008C766A">
        <w:rPr>
          <w:lang w:val="fr-CA"/>
        </w:rPr>
        <w:t xml:space="preserve"> vers des spécialistes médicaux au besoin.</w:t>
      </w:r>
      <w:r w:rsidR="00A67FFA" w:rsidRPr="008C766A">
        <w:rPr>
          <w:lang w:val="fr-CA"/>
        </w:rPr>
        <w:t xml:space="preserve"> </w:t>
      </w:r>
    </w:p>
    <w:p w14:paraId="1734B98E" w14:textId="77777777" w:rsidR="00A07D58" w:rsidRPr="008C766A" w:rsidRDefault="00A07D58" w:rsidP="00A67FFA">
      <w:pPr>
        <w:rPr>
          <w:lang w:val="fr-CA"/>
        </w:rPr>
      </w:pPr>
    </w:p>
    <w:p w14:paraId="5CBF4723" w14:textId="64E1862D" w:rsidR="00A67FFA" w:rsidRPr="008C766A" w:rsidRDefault="00F24C5E" w:rsidP="00A67FFA">
      <w:pPr>
        <w:rPr>
          <w:lang w:val="fr-CA"/>
        </w:rPr>
      </w:pPr>
      <w:r w:rsidRPr="008C766A">
        <w:rPr>
          <w:lang w:val="fr-CA"/>
        </w:rPr>
        <w:t>Apprenez-en davantage à :</w:t>
      </w:r>
      <w:r w:rsidR="00A07D58" w:rsidRPr="008C766A">
        <w:rPr>
          <w:lang w:val="fr-CA"/>
        </w:rPr>
        <w:t xml:space="preserve"> </w:t>
      </w:r>
      <w:hyperlink r:id="rId49" w:history="1">
        <w:r w:rsidR="00A07D58" w:rsidRPr="008C766A">
          <w:rPr>
            <w:rStyle w:val="Hyperlink"/>
            <w:lang w:val="fr-CA"/>
          </w:rPr>
          <w:t>www.nlm.nih.gov/medlineplus/ency/article/001939.htm</w:t>
        </w:r>
      </w:hyperlink>
      <w:r w:rsidR="00A07D58" w:rsidRPr="008C766A">
        <w:rPr>
          <w:lang w:val="fr-CA"/>
        </w:rPr>
        <w:t xml:space="preserve"> </w:t>
      </w:r>
    </w:p>
    <w:p w14:paraId="3118FFA7" w14:textId="77777777" w:rsidR="00A67FFA" w:rsidRPr="008C766A" w:rsidRDefault="00A67FFA" w:rsidP="00A67FFA">
      <w:pPr>
        <w:rPr>
          <w:lang w:val="fr-CA"/>
        </w:rPr>
      </w:pPr>
    </w:p>
    <w:p w14:paraId="27147FC3" w14:textId="03E0EFCB" w:rsidR="00A67FFA" w:rsidRPr="008C766A" w:rsidRDefault="00DE6E53" w:rsidP="00DE6E53">
      <w:pPr>
        <w:pStyle w:val="Heading3"/>
        <w:rPr>
          <w:lang w:val="fr-CA"/>
        </w:rPr>
      </w:pPr>
      <w:r w:rsidRPr="008C766A">
        <w:rPr>
          <w:lang w:val="fr-CA"/>
        </w:rPr>
        <w:lastRenderedPageBreak/>
        <w:t>P</w:t>
      </w:r>
      <w:r w:rsidR="001A163A" w:rsidRPr="008C766A">
        <w:rPr>
          <w:lang w:val="fr-CA"/>
        </w:rPr>
        <w:t>DCA</w:t>
      </w:r>
      <w:r w:rsidR="00B007BE" w:rsidRPr="008C766A">
        <w:rPr>
          <w:lang w:val="fr-CA"/>
        </w:rPr>
        <w:t xml:space="preserve"> </w:t>
      </w:r>
      <w:r w:rsidR="00905893" w:rsidRPr="008C766A">
        <w:rPr>
          <w:lang w:val="fr-CA"/>
        </w:rPr>
        <w:t>: PLAN</w:t>
      </w:r>
      <w:r w:rsidR="00F21CD2" w:rsidRPr="008C766A">
        <w:rPr>
          <w:lang w:val="fr-CA"/>
        </w:rPr>
        <w:t>IFIER, DÉ</w:t>
      </w:r>
      <w:r w:rsidR="001A163A" w:rsidRPr="008C766A">
        <w:rPr>
          <w:lang w:val="fr-CA"/>
        </w:rPr>
        <w:t>PLOYER,</w:t>
      </w:r>
      <w:r w:rsidR="00F21CD2" w:rsidRPr="008C766A">
        <w:rPr>
          <w:lang w:val="fr-CA"/>
        </w:rPr>
        <w:t xml:space="preserve"> CONTRÔLER ET AJUSTER  </w:t>
      </w:r>
    </w:p>
    <w:p w14:paraId="58762A5D" w14:textId="4F71725E" w:rsidR="00DE6E53" w:rsidRPr="008C766A" w:rsidRDefault="001A163A" w:rsidP="00A67FFA">
      <w:pPr>
        <w:rPr>
          <w:lang w:val="fr-CA"/>
        </w:rPr>
      </w:pPr>
      <w:r w:rsidRPr="008C766A">
        <w:rPr>
          <w:lang w:val="fr-CA"/>
        </w:rPr>
        <w:t>Le cycle</w:t>
      </w:r>
      <w:r w:rsidR="00DE6E53" w:rsidRPr="008C766A">
        <w:rPr>
          <w:lang w:val="fr-CA"/>
        </w:rPr>
        <w:t xml:space="preserve"> </w:t>
      </w:r>
      <w:r w:rsidRPr="008C766A">
        <w:rPr>
          <w:lang w:val="fr-CA"/>
        </w:rPr>
        <w:t xml:space="preserve">PDCA </w:t>
      </w:r>
      <w:r w:rsidR="00B007BE" w:rsidRPr="008C766A">
        <w:rPr>
          <w:lang w:val="fr-CA"/>
        </w:rPr>
        <w:t>est un cycle d’</w:t>
      </w:r>
      <w:r w:rsidR="008C766A" w:rsidRPr="008C766A">
        <w:rPr>
          <w:lang w:val="fr-CA"/>
        </w:rPr>
        <w:t>amélioration</w:t>
      </w:r>
      <w:r w:rsidR="00B007BE" w:rsidRPr="008C766A">
        <w:rPr>
          <w:lang w:val="fr-CA"/>
        </w:rPr>
        <w:t xml:space="preserve"> fondé sur la méthodologie LEAN l</w:t>
      </w:r>
      <w:r w:rsidR="000A0F3B" w:rsidRPr="008C766A">
        <w:rPr>
          <w:lang w:val="fr-CA"/>
        </w:rPr>
        <w:t>a</w:t>
      </w:r>
      <w:r w:rsidR="00B007BE" w:rsidRPr="008C766A">
        <w:rPr>
          <w:lang w:val="fr-CA"/>
        </w:rPr>
        <w:t>quel</w:t>
      </w:r>
      <w:r w:rsidR="000A0F3B" w:rsidRPr="008C766A">
        <w:rPr>
          <w:lang w:val="fr-CA"/>
        </w:rPr>
        <w:t>le</w:t>
      </w:r>
      <w:r w:rsidR="00B007BE" w:rsidRPr="008C766A">
        <w:rPr>
          <w:lang w:val="fr-CA"/>
        </w:rPr>
        <w:t xml:space="preserve"> </w:t>
      </w:r>
      <w:r w:rsidRPr="008C766A">
        <w:rPr>
          <w:lang w:val="fr-CA"/>
        </w:rPr>
        <w:t>repose sur la</w:t>
      </w:r>
      <w:r w:rsidR="00B007BE" w:rsidRPr="008C766A">
        <w:rPr>
          <w:lang w:val="fr-CA"/>
        </w:rPr>
        <w:t xml:space="preserve"> méthode scientifique visant à proposer un changement de processus, à mesurer le changement et les résultats et à prendre les mesures appropriées. Le cycle comporte quatre étapes : détermin</w:t>
      </w:r>
      <w:r w:rsidR="00F21CD2" w:rsidRPr="008C766A">
        <w:rPr>
          <w:lang w:val="fr-CA"/>
        </w:rPr>
        <w:t>er</w:t>
      </w:r>
      <w:r w:rsidR="00B007BE" w:rsidRPr="008C766A">
        <w:rPr>
          <w:lang w:val="fr-CA"/>
        </w:rPr>
        <w:t xml:space="preserve"> </w:t>
      </w:r>
      <w:r w:rsidR="00F21CD2" w:rsidRPr="008C766A">
        <w:rPr>
          <w:lang w:val="fr-CA"/>
        </w:rPr>
        <w:t>l</w:t>
      </w:r>
      <w:r w:rsidR="00B007BE" w:rsidRPr="008C766A">
        <w:rPr>
          <w:lang w:val="fr-CA"/>
        </w:rPr>
        <w:t xml:space="preserve">es objectifs d’un processus et </w:t>
      </w:r>
      <w:r w:rsidR="00F21CD2" w:rsidRPr="008C766A">
        <w:rPr>
          <w:lang w:val="fr-CA"/>
        </w:rPr>
        <w:t>l</w:t>
      </w:r>
      <w:r w:rsidR="00B007BE" w:rsidRPr="008C766A">
        <w:rPr>
          <w:lang w:val="fr-CA"/>
        </w:rPr>
        <w:t xml:space="preserve">es modifications à mettre en </w:t>
      </w:r>
      <w:r w:rsidR="008C766A" w:rsidRPr="008C766A">
        <w:rPr>
          <w:lang w:val="fr-CA"/>
        </w:rPr>
        <w:t>œuvre</w:t>
      </w:r>
      <w:r w:rsidR="00B007BE" w:rsidRPr="008C766A">
        <w:rPr>
          <w:lang w:val="fr-CA"/>
        </w:rPr>
        <w:t xml:space="preserve"> pour les réaliser </w:t>
      </w:r>
      <w:r w:rsidR="00F21CD2" w:rsidRPr="008C766A">
        <w:rPr>
          <w:lang w:val="fr-CA"/>
        </w:rPr>
        <w:t>(planifier), mettre en œuvre les modifications (déployer), évaluer les changements</w:t>
      </w:r>
      <w:r w:rsidR="00DE6E53" w:rsidRPr="008C766A">
        <w:rPr>
          <w:lang w:val="fr-CA"/>
        </w:rPr>
        <w:t xml:space="preserve"> (</w:t>
      </w:r>
      <w:r w:rsidR="00F21CD2" w:rsidRPr="008C766A">
        <w:rPr>
          <w:lang w:val="fr-CA"/>
        </w:rPr>
        <w:t>contrôler</w:t>
      </w:r>
      <w:r w:rsidR="00DE6E53" w:rsidRPr="008C766A">
        <w:rPr>
          <w:lang w:val="fr-CA"/>
        </w:rPr>
        <w:t>)</w:t>
      </w:r>
      <w:r w:rsidR="00F21CD2" w:rsidRPr="008C766A">
        <w:rPr>
          <w:lang w:val="fr-CA"/>
        </w:rPr>
        <w:t xml:space="preserve"> et normaliser les changements ou recommencer le cycle (agir).</w:t>
      </w:r>
      <w:r w:rsidR="00A67FFA" w:rsidRPr="008C766A">
        <w:rPr>
          <w:lang w:val="fr-CA"/>
        </w:rPr>
        <w:t xml:space="preserve"> </w:t>
      </w:r>
    </w:p>
    <w:p w14:paraId="48441969" w14:textId="77777777" w:rsidR="00DE6E53" w:rsidRPr="008C766A" w:rsidRDefault="00DE6E53" w:rsidP="00A67FFA">
      <w:pPr>
        <w:rPr>
          <w:lang w:val="fr-CA"/>
        </w:rPr>
      </w:pPr>
    </w:p>
    <w:p w14:paraId="778FB2FF" w14:textId="48968E1A" w:rsidR="00A67FFA" w:rsidRPr="008C766A" w:rsidRDefault="000A0F3B" w:rsidP="00A67FFA">
      <w:pPr>
        <w:rPr>
          <w:lang w:val="fr-CA"/>
        </w:rPr>
      </w:pPr>
      <w:r w:rsidRPr="008C766A">
        <w:rPr>
          <w:lang w:val="fr-CA"/>
        </w:rPr>
        <w:t xml:space="preserve">Apprenez-en davantage à : </w:t>
      </w:r>
      <w:r w:rsidR="001A163A" w:rsidRPr="008C766A">
        <w:rPr>
          <w:lang w:val="fr-CA"/>
        </w:rPr>
        <w:t xml:space="preserve"> </w:t>
      </w:r>
      <w:r w:rsidR="00DE6E53" w:rsidRPr="008C766A">
        <w:rPr>
          <w:lang w:val="fr-CA"/>
        </w:rPr>
        <w:t xml:space="preserve"> </w:t>
      </w:r>
      <w:hyperlink r:id="rId50" w:history="1">
        <w:r w:rsidR="00DE6E53" w:rsidRPr="008C766A">
          <w:rPr>
            <w:rStyle w:val="Hyperlink"/>
            <w:lang w:val="fr-CA"/>
          </w:rPr>
          <w:t>www.lean.org/lexicon/plan-do-check-act</w:t>
        </w:r>
      </w:hyperlink>
      <w:r w:rsidR="00DE6E53" w:rsidRPr="008C766A">
        <w:rPr>
          <w:lang w:val="fr-CA"/>
        </w:rPr>
        <w:t xml:space="preserve"> </w:t>
      </w:r>
    </w:p>
    <w:p w14:paraId="5ED2E961" w14:textId="77777777" w:rsidR="00A67FFA" w:rsidRPr="008C766A" w:rsidRDefault="00A67FFA" w:rsidP="00A67FFA">
      <w:pPr>
        <w:rPr>
          <w:lang w:val="fr-CA"/>
        </w:rPr>
      </w:pPr>
    </w:p>
    <w:p w14:paraId="5C501B1C" w14:textId="4EB86745" w:rsidR="00A67FFA" w:rsidRPr="008C766A" w:rsidRDefault="001A163A" w:rsidP="00DA5FA5">
      <w:pPr>
        <w:pStyle w:val="Heading3"/>
        <w:rPr>
          <w:lang w:val="fr-CA"/>
        </w:rPr>
      </w:pPr>
      <w:r w:rsidRPr="008C766A">
        <w:rPr>
          <w:lang w:val="fr-CA"/>
        </w:rPr>
        <w:t xml:space="preserve">CCPF </w:t>
      </w:r>
      <w:r w:rsidR="00DA5FA5" w:rsidRPr="008C766A">
        <w:rPr>
          <w:lang w:val="fr-CA"/>
        </w:rPr>
        <w:t>:</w:t>
      </w:r>
      <w:r w:rsidRPr="008C766A">
        <w:rPr>
          <w:lang w:val="fr-CA"/>
        </w:rPr>
        <w:t xml:space="preserve"> CONSEIL CONSULTATIF DES PATIENTS ET DES FAMILLES</w:t>
      </w:r>
    </w:p>
    <w:p w14:paraId="082CD818" w14:textId="21E6F552" w:rsidR="00DA5FA5" w:rsidRPr="008C766A" w:rsidRDefault="001A163A" w:rsidP="00A67FFA">
      <w:pPr>
        <w:rPr>
          <w:lang w:val="fr-CA"/>
        </w:rPr>
      </w:pPr>
      <w:r w:rsidRPr="008C766A">
        <w:rPr>
          <w:lang w:val="fr-CA"/>
        </w:rPr>
        <w:t>Un CCPF est un groupe composé</w:t>
      </w:r>
      <w:r w:rsidR="00F62DB5" w:rsidRPr="008C766A">
        <w:rPr>
          <w:lang w:val="fr-CA"/>
        </w:rPr>
        <w:t xml:space="preserve"> de</w:t>
      </w:r>
      <w:r w:rsidRPr="008C766A">
        <w:rPr>
          <w:lang w:val="fr-CA"/>
        </w:rPr>
        <w:t xml:space="preserve"> patients,</w:t>
      </w:r>
      <w:r w:rsidR="00F62DB5" w:rsidRPr="008C766A">
        <w:rPr>
          <w:lang w:val="fr-CA"/>
        </w:rPr>
        <w:t xml:space="preserve">  d</w:t>
      </w:r>
      <w:r w:rsidR="001B24FE">
        <w:rPr>
          <w:lang w:val="fr-CA"/>
        </w:rPr>
        <w:t xml:space="preserve">e proches </w:t>
      </w:r>
      <w:r w:rsidRPr="008C766A">
        <w:rPr>
          <w:lang w:val="fr-CA"/>
        </w:rPr>
        <w:t xml:space="preserve">aidants et </w:t>
      </w:r>
      <w:r w:rsidR="000A0F3B" w:rsidRPr="008C766A">
        <w:rPr>
          <w:lang w:val="fr-CA"/>
        </w:rPr>
        <w:t xml:space="preserve">de </w:t>
      </w:r>
      <w:r w:rsidR="00F62DB5" w:rsidRPr="008C766A">
        <w:rPr>
          <w:lang w:val="fr-CA"/>
        </w:rPr>
        <w:t>membres de la famille</w:t>
      </w:r>
      <w:r w:rsidRPr="008C766A">
        <w:rPr>
          <w:lang w:val="fr-CA"/>
        </w:rPr>
        <w:t xml:space="preserve"> qui partici</w:t>
      </w:r>
      <w:r w:rsidR="00F62DB5" w:rsidRPr="008C766A">
        <w:rPr>
          <w:lang w:val="fr-CA"/>
        </w:rPr>
        <w:t>p</w:t>
      </w:r>
      <w:r w:rsidRPr="008C766A">
        <w:rPr>
          <w:lang w:val="fr-CA"/>
        </w:rPr>
        <w:t xml:space="preserve">ent à la prise de décision </w:t>
      </w:r>
      <w:r w:rsidR="00F62DB5" w:rsidRPr="008C766A">
        <w:rPr>
          <w:lang w:val="fr-CA"/>
        </w:rPr>
        <w:t>importantes</w:t>
      </w:r>
      <w:r w:rsidRPr="008C766A">
        <w:rPr>
          <w:lang w:val="fr-CA"/>
        </w:rPr>
        <w:t xml:space="preserve"> dans un organisme de soins de santé. Il s’agit d’un</w:t>
      </w:r>
      <w:r w:rsidR="008C766A">
        <w:rPr>
          <w:lang w:val="fr-CA"/>
        </w:rPr>
        <w:t>e</w:t>
      </w:r>
      <w:r w:rsidRPr="008C766A">
        <w:rPr>
          <w:lang w:val="fr-CA"/>
        </w:rPr>
        <w:t xml:space="preserve"> façon d’intégrer la voix de la communauté dans la prise de décision </w:t>
      </w:r>
      <w:r w:rsidR="00F62DB5" w:rsidRPr="008C766A">
        <w:rPr>
          <w:lang w:val="fr-CA"/>
        </w:rPr>
        <w:t>au sein du système de santé. L’HSSM a mis sur pied un programme consultatif solide qui comprend plusieurs CCPF pour des programmes précis.</w:t>
      </w:r>
      <w:r w:rsidR="00A67FFA" w:rsidRPr="008C766A">
        <w:rPr>
          <w:lang w:val="fr-CA"/>
        </w:rPr>
        <w:t xml:space="preserve"> </w:t>
      </w:r>
    </w:p>
    <w:p w14:paraId="3B6AB8CE" w14:textId="77777777" w:rsidR="00DA5FA5" w:rsidRPr="008C766A" w:rsidRDefault="00DA5FA5" w:rsidP="00A67FFA">
      <w:pPr>
        <w:rPr>
          <w:lang w:val="fr-CA"/>
        </w:rPr>
      </w:pPr>
    </w:p>
    <w:p w14:paraId="0840977F" w14:textId="571D9B5C" w:rsidR="00A67FFA" w:rsidRPr="008C766A" w:rsidRDefault="000A0F3B" w:rsidP="00A67FFA">
      <w:pPr>
        <w:rPr>
          <w:rStyle w:val="Hyperlink"/>
          <w:lang w:val="fr-CA"/>
        </w:rPr>
      </w:pPr>
      <w:r w:rsidRPr="008C766A">
        <w:rPr>
          <w:lang w:val="fr-CA"/>
        </w:rPr>
        <w:t>Apprenez-en davantage à :</w:t>
      </w:r>
      <w:r w:rsidR="00DA5FA5" w:rsidRPr="008C766A">
        <w:rPr>
          <w:lang w:val="fr-CA"/>
        </w:rPr>
        <w:t xml:space="preserve"> </w:t>
      </w:r>
      <w:hyperlink r:id="rId51" w:history="1">
        <w:r w:rsidR="00DA5FA5" w:rsidRPr="008C766A">
          <w:rPr>
            <w:rStyle w:val="Hyperlink"/>
            <w:lang w:val="fr-CA"/>
          </w:rPr>
          <w:t>www.sah.on.ca/sah-spotlights/sah-and-pfac-partners-in-care</w:t>
        </w:r>
      </w:hyperlink>
      <w:r w:rsidR="00F62DB5" w:rsidRPr="008C766A">
        <w:rPr>
          <w:rStyle w:val="Hyperlink"/>
          <w:lang w:val="fr-CA"/>
        </w:rPr>
        <w:t xml:space="preserve"> (dead)</w:t>
      </w:r>
    </w:p>
    <w:p w14:paraId="3100A2C1" w14:textId="77777777" w:rsidR="00CF6961" w:rsidRPr="008C766A" w:rsidRDefault="00CF6961" w:rsidP="00A67FFA">
      <w:pPr>
        <w:rPr>
          <w:rStyle w:val="Hyperlink"/>
          <w:lang w:val="fr-CA"/>
        </w:rPr>
      </w:pPr>
    </w:p>
    <w:p w14:paraId="007081C3" w14:textId="2E284E7A" w:rsidR="00A67FFA" w:rsidRPr="008C766A" w:rsidRDefault="00CF6961" w:rsidP="00CF6961">
      <w:pPr>
        <w:pStyle w:val="Heading3"/>
        <w:rPr>
          <w:lang w:val="fr-CA"/>
        </w:rPr>
      </w:pPr>
      <w:r w:rsidRPr="008C766A">
        <w:rPr>
          <w:lang w:val="fr-CA"/>
        </w:rPr>
        <w:t>PGLO</w:t>
      </w:r>
      <w:r w:rsidR="00A66FEA" w:rsidRPr="008C766A">
        <w:rPr>
          <w:lang w:val="fr-CA"/>
        </w:rPr>
        <w:t xml:space="preserve"> </w:t>
      </w:r>
      <w:r w:rsidRPr="008C766A">
        <w:rPr>
          <w:lang w:val="fr-CA"/>
        </w:rPr>
        <w:t>: PROVINCIAL GERIATRICS LEADERSHIP OFFICE</w:t>
      </w:r>
    </w:p>
    <w:p w14:paraId="772EB96E" w14:textId="14F700CC" w:rsidR="00CF6961" w:rsidRPr="008C766A" w:rsidRDefault="00A66FEA" w:rsidP="00CF6961">
      <w:pPr>
        <w:rPr>
          <w:lang w:val="fr-CA"/>
        </w:rPr>
      </w:pPr>
      <w:r w:rsidRPr="008C766A">
        <w:rPr>
          <w:lang w:val="fr-CA"/>
        </w:rPr>
        <w:t xml:space="preserve">Le </w:t>
      </w:r>
      <w:r w:rsidR="00CF6961" w:rsidRPr="008C766A">
        <w:rPr>
          <w:lang w:val="fr-CA"/>
        </w:rPr>
        <w:t>PGLO</w:t>
      </w:r>
      <w:r w:rsidRPr="008C766A">
        <w:rPr>
          <w:lang w:val="fr-CA"/>
        </w:rPr>
        <w:t xml:space="preserve"> coordonne l’infrastructure provincial</w:t>
      </w:r>
      <w:r w:rsidR="000A0F3B" w:rsidRPr="008C766A">
        <w:rPr>
          <w:lang w:val="fr-CA"/>
        </w:rPr>
        <w:t>e</w:t>
      </w:r>
      <w:r w:rsidRPr="008C766A">
        <w:rPr>
          <w:lang w:val="fr-CA"/>
        </w:rPr>
        <w:t xml:space="preserve"> pour les soins gériatriques cliniques et</w:t>
      </w:r>
      <w:r w:rsidR="000A0F3B" w:rsidRPr="008C766A">
        <w:rPr>
          <w:lang w:val="fr-CA"/>
        </w:rPr>
        <w:t>,</w:t>
      </w:r>
      <w:r w:rsidRPr="008C766A">
        <w:rPr>
          <w:lang w:val="fr-CA"/>
        </w:rPr>
        <w:t xml:space="preserve"> en collaboration avec les professionnels de la santé qui prodiguent des soins directs, joue un rôle de premier plan pour faire avancer les soins intégrés et </w:t>
      </w:r>
      <w:r w:rsidR="000A0F3B" w:rsidRPr="008C766A">
        <w:rPr>
          <w:lang w:val="fr-CA"/>
        </w:rPr>
        <w:t>centrés</w:t>
      </w:r>
      <w:r w:rsidRPr="008C766A">
        <w:rPr>
          <w:lang w:val="fr-CA"/>
        </w:rPr>
        <w:t xml:space="preserve"> sur le patient pour les personnes âgées qui ont des besoins de santé complexe</w:t>
      </w:r>
      <w:r w:rsidR="000A0F3B" w:rsidRPr="008C766A">
        <w:rPr>
          <w:lang w:val="fr-CA"/>
        </w:rPr>
        <w:t>s</w:t>
      </w:r>
      <w:r w:rsidRPr="008C766A">
        <w:rPr>
          <w:lang w:val="fr-CA"/>
        </w:rPr>
        <w:t xml:space="preserve"> en Ontario et leurs</w:t>
      </w:r>
      <w:r w:rsidR="001B24FE">
        <w:rPr>
          <w:lang w:val="fr-CA"/>
        </w:rPr>
        <w:t xml:space="preserve"> proches</w:t>
      </w:r>
      <w:r w:rsidRPr="008C766A">
        <w:rPr>
          <w:lang w:val="fr-CA"/>
        </w:rPr>
        <w:t xml:space="preserve"> aidants.</w:t>
      </w:r>
      <w:r w:rsidR="00CF6961" w:rsidRPr="008C766A">
        <w:rPr>
          <w:lang w:val="fr-CA"/>
        </w:rPr>
        <w:t xml:space="preserve"> </w:t>
      </w:r>
      <w:r w:rsidRPr="008C766A">
        <w:rPr>
          <w:lang w:val="fr-CA"/>
        </w:rPr>
        <w:t xml:space="preserve">Subventionné par le ministère de la </w:t>
      </w:r>
      <w:r w:rsidR="008C766A">
        <w:rPr>
          <w:lang w:val="fr-CA"/>
        </w:rPr>
        <w:t>S</w:t>
      </w:r>
      <w:r w:rsidRPr="008C766A">
        <w:rPr>
          <w:lang w:val="fr-CA"/>
        </w:rPr>
        <w:t xml:space="preserve">anté, le PGLO accorde la priorité à la coordination de perspectives pour les soins gériatriques </w:t>
      </w:r>
      <w:r w:rsidRPr="008C766A">
        <w:rPr>
          <w:lang w:val="fr-CA"/>
        </w:rPr>
        <w:lastRenderedPageBreak/>
        <w:t xml:space="preserve">cliniques (soins pour personnes âgées, médecine gériatrique, psychiatrie gériatrique et équipes gériatriques multidisciplinaires) en vue d’améliorer les soins offerts aux personnes âgées au sein du continuum de soins. Ces services gériatriques cliniques sont également appelés </w:t>
      </w:r>
      <w:r w:rsidRPr="008C766A">
        <w:rPr>
          <w:b/>
          <w:lang w:val="fr-CA"/>
        </w:rPr>
        <w:t>services gériatriques spécialisés (SGS)</w:t>
      </w:r>
      <w:r w:rsidR="00CF6961" w:rsidRPr="008C766A">
        <w:rPr>
          <w:b/>
          <w:lang w:val="fr-CA"/>
        </w:rPr>
        <w:t>.</w:t>
      </w:r>
    </w:p>
    <w:p w14:paraId="568C9584" w14:textId="77777777" w:rsidR="00CF6961" w:rsidRPr="008C766A" w:rsidRDefault="00CF6961" w:rsidP="00CF6961">
      <w:pPr>
        <w:rPr>
          <w:lang w:val="fr-CA"/>
        </w:rPr>
      </w:pPr>
    </w:p>
    <w:p w14:paraId="6A50C530" w14:textId="358D60B0" w:rsidR="00CF6961" w:rsidRPr="008C766A" w:rsidRDefault="000A0F3B" w:rsidP="00A67FFA">
      <w:pPr>
        <w:rPr>
          <w:lang w:val="fr-CA"/>
        </w:rPr>
      </w:pPr>
      <w:r w:rsidRPr="008C766A">
        <w:rPr>
          <w:lang w:val="fr-CA"/>
        </w:rPr>
        <w:t>Apprenez-en davantage à :</w:t>
      </w:r>
      <w:r w:rsidR="00CF6961" w:rsidRPr="008C766A">
        <w:rPr>
          <w:lang w:val="fr-CA"/>
        </w:rPr>
        <w:t xml:space="preserve"> </w:t>
      </w:r>
      <w:hyperlink r:id="rId52" w:history="1">
        <w:r w:rsidR="00CF6961" w:rsidRPr="008C766A">
          <w:rPr>
            <w:rStyle w:val="Hyperlink"/>
            <w:lang w:val="fr-CA"/>
          </w:rPr>
          <w:t>rgps.on.ca</w:t>
        </w:r>
      </w:hyperlink>
      <w:r w:rsidR="00CF6961" w:rsidRPr="008C766A">
        <w:rPr>
          <w:lang w:val="fr-CA"/>
        </w:rPr>
        <w:t xml:space="preserve"> </w:t>
      </w:r>
    </w:p>
    <w:p w14:paraId="37A9B348" w14:textId="77777777" w:rsidR="00CF6961" w:rsidRPr="008C766A" w:rsidRDefault="00CF6961" w:rsidP="00A67FFA">
      <w:pPr>
        <w:rPr>
          <w:lang w:val="fr-CA"/>
        </w:rPr>
      </w:pPr>
    </w:p>
    <w:p w14:paraId="044F99C4" w14:textId="25D47B28" w:rsidR="00A67FFA" w:rsidRPr="008C766A" w:rsidRDefault="00A66FEA" w:rsidP="000A31D7">
      <w:pPr>
        <w:pStyle w:val="Heading3"/>
        <w:rPr>
          <w:i/>
          <w:iCs/>
          <w:lang w:val="fr-CA"/>
        </w:rPr>
      </w:pPr>
      <w:r w:rsidRPr="008C766A">
        <w:rPr>
          <w:lang w:val="fr-CA"/>
        </w:rPr>
        <w:t xml:space="preserve">LPRPS </w:t>
      </w:r>
      <w:r w:rsidR="000A31D7" w:rsidRPr="008C766A">
        <w:rPr>
          <w:i/>
          <w:iCs/>
          <w:lang w:val="fr-CA"/>
        </w:rPr>
        <w:t>:</w:t>
      </w:r>
      <w:r w:rsidR="00A67FFA" w:rsidRPr="008C766A">
        <w:rPr>
          <w:i/>
          <w:iCs/>
          <w:lang w:val="fr-CA"/>
        </w:rPr>
        <w:t xml:space="preserve"> </w:t>
      </w:r>
      <w:r w:rsidRPr="008C766A">
        <w:rPr>
          <w:i/>
          <w:iCs/>
          <w:lang w:val="fr-CA"/>
        </w:rPr>
        <w:t>LOI DE 2004 SUR LA PROTECTION DES RENSEIGNEMENTS PERSONNELS SUR LA SANTÉ</w:t>
      </w:r>
    </w:p>
    <w:p w14:paraId="7CCAA80D" w14:textId="40E887D1" w:rsidR="00A67FFA" w:rsidRPr="008C766A" w:rsidRDefault="004E7857" w:rsidP="00A67FFA">
      <w:pPr>
        <w:rPr>
          <w:lang w:val="fr-CA"/>
        </w:rPr>
      </w:pPr>
      <w:r w:rsidRPr="008C766A">
        <w:rPr>
          <w:lang w:val="fr-CA"/>
        </w:rPr>
        <w:t>La LPRPS est une loi de l’Ontario qui est entrée en vigueur en novembre 2004 et dont l’objectif est de maintenir la confidentialité et la sécurité des renseignements personnels sur la santé tout en assurant la prestation de soins de santé</w:t>
      </w:r>
      <w:r w:rsidR="00E463C7">
        <w:rPr>
          <w:lang w:val="fr-CA"/>
        </w:rPr>
        <w:t xml:space="preserve"> efficaces</w:t>
      </w:r>
      <w:r w:rsidRPr="008C766A">
        <w:rPr>
          <w:lang w:val="fr-CA"/>
        </w:rPr>
        <w:t>. En vertu de cette loi, les personnes et les organismes qui dispensent des soins de santé sont appelés collectivement « dépositaires de renseignements sur la santé ». La LPRPS fournit un ensemble de règles pour la collecte, l’utilisation et la divulgation de renseignements personnels sur la santé pour protéger le dossier de santé personnel du patient dans le système de santé. La LPRPS donne également aux patients le droit de voir leur dossier médical et de faire</w:t>
      </w:r>
      <w:r w:rsidR="00C91C86" w:rsidRPr="008C766A">
        <w:rPr>
          <w:lang w:val="fr-CA"/>
        </w:rPr>
        <w:t xml:space="preserve"> corriger toute erreur.</w:t>
      </w:r>
    </w:p>
    <w:p w14:paraId="059DEF3D" w14:textId="77777777" w:rsidR="00BF70DF" w:rsidRPr="008C766A" w:rsidRDefault="00BF70DF" w:rsidP="00A67FFA">
      <w:pPr>
        <w:rPr>
          <w:lang w:val="fr-CA"/>
        </w:rPr>
      </w:pPr>
    </w:p>
    <w:p w14:paraId="16EFBC06" w14:textId="2679944E" w:rsidR="00A67FFA" w:rsidRPr="008C766A" w:rsidRDefault="000A0F3B" w:rsidP="00A67FFA">
      <w:pPr>
        <w:rPr>
          <w:lang w:val="fr-CA"/>
        </w:rPr>
      </w:pPr>
      <w:r w:rsidRPr="008C766A">
        <w:rPr>
          <w:lang w:val="fr-CA"/>
        </w:rPr>
        <w:t>Apprenez-en davantage à :</w:t>
      </w:r>
      <w:r w:rsidR="00BF70DF" w:rsidRPr="008C766A">
        <w:rPr>
          <w:lang w:val="fr-CA"/>
        </w:rPr>
        <w:t xml:space="preserve"> </w:t>
      </w:r>
      <w:hyperlink r:id="rId53" w:history="1">
        <w:r w:rsidR="004E7857" w:rsidRPr="008C766A">
          <w:rPr>
            <w:rStyle w:val="Hyperlink"/>
            <w:lang w:val="fr-CA"/>
          </w:rPr>
          <w:t>https://www.ipc.on.ca/wp-content/uploads/Resources/hguide-f.pdf</w:t>
        </w:r>
      </w:hyperlink>
      <w:r w:rsidR="00BF70DF" w:rsidRPr="008C766A">
        <w:rPr>
          <w:lang w:val="fr-CA"/>
        </w:rPr>
        <w:t xml:space="preserve"> </w:t>
      </w:r>
    </w:p>
    <w:p w14:paraId="060CE2E3" w14:textId="77777777" w:rsidR="00C31CC9" w:rsidRPr="008C766A" w:rsidRDefault="00C31CC9" w:rsidP="00A67FFA">
      <w:pPr>
        <w:rPr>
          <w:lang w:val="fr-CA"/>
        </w:rPr>
      </w:pPr>
    </w:p>
    <w:p w14:paraId="3768D47D" w14:textId="41DF9283" w:rsidR="00C31CC9" w:rsidRPr="008C766A" w:rsidRDefault="00C31CC9" w:rsidP="00C31CC9">
      <w:pPr>
        <w:pStyle w:val="Heading3"/>
        <w:rPr>
          <w:lang w:val="fr-CA"/>
        </w:rPr>
      </w:pPr>
      <w:r w:rsidRPr="008C766A">
        <w:rPr>
          <w:lang w:val="fr-CA"/>
        </w:rPr>
        <w:t>PPEET</w:t>
      </w:r>
      <w:r w:rsidR="00C91C86" w:rsidRPr="008C766A">
        <w:rPr>
          <w:lang w:val="fr-CA"/>
        </w:rPr>
        <w:t xml:space="preserve"> </w:t>
      </w:r>
      <w:r w:rsidRPr="008C766A">
        <w:rPr>
          <w:lang w:val="fr-CA"/>
        </w:rPr>
        <w:t>: PUBLIC AND PATIENT ENGAGEMENT EVALUATION TOOL</w:t>
      </w:r>
      <w:r w:rsidR="00C91C86" w:rsidRPr="008C766A">
        <w:rPr>
          <w:lang w:val="fr-CA"/>
        </w:rPr>
        <w:t xml:space="preserve"> (OUTIL D’ÉVALUATION DE L’ENGAGEMENT DU PUBLIC ET DES PATIENTS)</w:t>
      </w:r>
    </w:p>
    <w:p w14:paraId="4BAC97D3" w14:textId="4D1FBA28" w:rsidR="00C31CC9" w:rsidRPr="008C766A" w:rsidRDefault="00C91C86" w:rsidP="00A67FFA">
      <w:pPr>
        <w:rPr>
          <w:lang w:val="fr-CA"/>
        </w:rPr>
      </w:pPr>
      <w:r w:rsidRPr="008C766A">
        <w:rPr>
          <w:lang w:val="fr-CA"/>
        </w:rPr>
        <w:t>Le</w:t>
      </w:r>
      <w:r w:rsidR="00C31CC9" w:rsidRPr="008C766A">
        <w:rPr>
          <w:lang w:val="fr-CA"/>
        </w:rPr>
        <w:t xml:space="preserve"> PPEET </w:t>
      </w:r>
      <w:r w:rsidRPr="008C766A">
        <w:rPr>
          <w:lang w:val="fr-CA"/>
        </w:rPr>
        <w:t>est une série de trois questionnaires utilisés pour évaluer l’engagement du public et des patients. L’ESAO a adapté cet outil pour mesurer l’engagement de base dans tous les organismes membres.</w:t>
      </w:r>
    </w:p>
    <w:p w14:paraId="37496061" w14:textId="41AB04F5" w:rsidR="00C31CC9" w:rsidRPr="008C766A" w:rsidRDefault="00C31CC9" w:rsidP="00A67FFA">
      <w:pPr>
        <w:rPr>
          <w:lang w:val="fr-CA"/>
        </w:rPr>
      </w:pPr>
    </w:p>
    <w:p w14:paraId="15034434" w14:textId="23AA2CE5" w:rsidR="00C31CC9" w:rsidRPr="008C766A" w:rsidRDefault="000A0F3B" w:rsidP="00A67FFA">
      <w:pPr>
        <w:rPr>
          <w:lang w:val="fr-CA"/>
        </w:rPr>
      </w:pPr>
      <w:r w:rsidRPr="008C766A">
        <w:rPr>
          <w:lang w:val="fr-CA"/>
        </w:rPr>
        <w:lastRenderedPageBreak/>
        <w:t>Apprenez-en davantage à :</w:t>
      </w:r>
      <w:r w:rsidR="00C91C86" w:rsidRPr="008C766A">
        <w:rPr>
          <w:lang w:val="fr-CA"/>
        </w:rPr>
        <w:t xml:space="preserve"> </w:t>
      </w:r>
      <w:r w:rsidR="00C31CC9" w:rsidRPr="008C766A">
        <w:rPr>
          <w:lang w:val="fr-CA"/>
        </w:rPr>
        <w:t xml:space="preserve"> </w:t>
      </w:r>
      <w:hyperlink r:id="rId54" w:history="1">
        <w:r w:rsidR="00E463C7">
          <w:rPr>
            <w:rStyle w:val="Hyperlink"/>
            <w:lang w:val="fr-CA"/>
          </w:rPr>
          <w:t>https://healthsci.mcmaster.ca/docs/librariesprovider61/default-document-library/ppeet_version-2-0_full-set_french_2018-12-16_final.pdf?sfvrsn=c193caf2_0</w:t>
        </w:r>
      </w:hyperlink>
      <w:r w:rsidR="00C31CC9" w:rsidRPr="008C766A">
        <w:rPr>
          <w:lang w:val="fr-CA"/>
        </w:rPr>
        <w:t xml:space="preserve"> </w:t>
      </w:r>
    </w:p>
    <w:p w14:paraId="395C4600" w14:textId="77777777" w:rsidR="00A67FFA" w:rsidRPr="008C766A" w:rsidRDefault="00A67FFA" w:rsidP="00A67FFA">
      <w:pPr>
        <w:rPr>
          <w:lang w:val="fr-CA"/>
        </w:rPr>
      </w:pPr>
    </w:p>
    <w:p w14:paraId="23F62FF0" w14:textId="5BB19403" w:rsidR="00A67FFA" w:rsidRPr="008C766A" w:rsidRDefault="00471640" w:rsidP="00471640">
      <w:pPr>
        <w:pStyle w:val="Heading3"/>
        <w:rPr>
          <w:lang w:val="fr-CA"/>
        </w:rPr>
      </w:pPr>
      <w:r w:rsidRPr="008C766A">
        <w:rPr>
          <w:lang w:val="fr-CA"/>
        </w:rPr>
        <w:t>PS</w:t>
      </w:r>
      <w:r w:rsidR="00C91C86" w:rsidRPr="008C766A">
        <w:rPr>
          <w:lang w:val="fr-CA"/>
        </w:rPr>
        <w:t>SP :</w:t>
      </w:r>
      <w:r w:rsidR="00A67FFA" w:rsidRPr="008C766A">
        <w:rPr>
          <w:lang w:val="fr-CA"/>
        </w:rPr>
        <w:t xml:space="preserve"> P</w:t>
      </w:r>
      <w:r w:rsidR="00C91C86" w:rsidRPr="008C766A">
        <w:rPr>
          <w:lang w:val="fr-CA"/>
        </w:rPr>
        <w:t>RÉPOSÉ AUX SERVICES DE SOUTIEN À LA PERSONNE</w:t>
      </w:r>
    </w:p>
    <w:p w14:paraId="3699DE08" w14:textId="36822626" w:rsidR="00471640" w:rsidRPr="008C766A" w:rsidRDefault="00C91C86" w:rsidP="00A67FFA">
      <w:pPr>
        <w:rPr>
          <w:lang w:val="fr-CA"/>
        </w:rPr>
      </w:pPr>
      <w:r w:rsidRPr="008C766A">
        <w:rPr>
          <w:lang w:val="fr-CA"/>
        </w:rPr>
        <w:t xml:space="preserve">Les PSSP </w:t>
      </w:r>
      <w:r w:rsidR="0066337E" w:rsidRPr="008C766A">
        <w:rPr>
          <w:lang w:val="fr-CA"/>
        </w:rPr>
        <w:t>sont titulaires d’un diplôme d’un programme d’études de deux semestres qui forme les étudiants en vue d’offrir ou d’aider à offrir des soins personnels aux personnes âgées, aux personnes atteintes d’une maladie chronique et aux personnes ayant une déficience vivant dans la communauté, les foyers de soins de longue durée et certains milieux de soins ambulatoires.</w:t>
      </w:r>
      <w:r w:rsidR="00A67FFA" w:rsidRPr="008C766A">
        <w:rPr>
          <w:lang w:val="fr-CA"/>
        </w:rPr>
        <w:t xml:space="preserve"> </w:t>
      </w:r>
    </w:p>
    <w:p w14:paraId="47E7BC90" w14:textId="77777777" w:rsidR="00471640" w:rsidRPr="008C766A" w:rsidRDefault="00471640" w:rsidP="00A67FFA">
      <w:pPr>
        <w:rPr>
          <w:lang w:val="fr-CA"/>
        </w:rPr>
      </w:pPr>
    </w:p>
    <w:p w14:paraId="2039AA1E" w14:textId="06C7AB31" w:rsidR="00A67FFA" w:rsidRPr="008C766A" w:rsidRDefault="000A0F3B" w:rsidP="00A67FFA">
      <w:pPr>
        <w:rPr>
          <w:lang w:val="fr-CA"/>
        </w:rPr>
      </w:pPr>
      <w:r w:rsidRPr="008C766A">
        <w:rPr>
          <w:lang w:val="fr-CA"/>
        </w:rPr>
        <w:t>Apprenez-en davantage à :</w:t>
      </w:r>
      <w:r w:rsidR="0066337E" w:rsidRPr="008C766A">
        <w:rPr>
          <w:lang w:val="fr-CA"/>
        </w:rPr>
        <w:t xml:space="preserve"> </w:t>
      </w:r>
      <w:r w:rsidR="00471640" w:rsidRPr="008C766A">
        <w:rPr>
          <w:lang w:val="fr-CA"/>
        </w:rPr>
        <w:t xml:space="preserve"> </w:t>
      </w:r>
      <w:hyperlink r:id="rId55" w:history="1">
        <w:r w:rsidR="00471640" w:rsidRPr="008C766A">
          <w:rPr>
            <w:rStyle w:val="Hyperlink"/>
            <w:lang w:val="fr-CA"/>
          </w:rPr>
          <w:t>ontariopswassociation.com</w:t>
        </w:r>
      </w:hyperlink>
      <w:r w:rsidR="00471640" w:rsidRPr="008C766A">
        <w:rPr>
          <w:lang w:val="fr-CA"/>
        </w:rPr>
        <w:t xml:space="preserve"> </w:t>
      </w:r>
    </w:p>
    <w:p w14:paraId="5F401784" w14:textId="77777777" w:rsidR="00A67FFA" w:rsidRPr="008C766A" w:rsidRDefault="00A67FFA" w:rsidP="00A67FFA">
      <w:pPr>
        <w:rPr>
          <w:lang w:val="fr-CA"/>
        </w:rPr>
      </w:pPr>
    </w:p>
    <w:p w14:paraId="38D2FBE5" w14:textId="03B88DFC" w:rsidR="00A67FFA" w:rsidRPr="008C766A" w:rsidRDefault="0066337E" w:rsidP="007B087C">
      <w:pPr>
        <w:pStyle w:val="Heading3"/>
        <w:rPr>
          <w:lang w:val="fr-CA"/>
        </w:rPr>
      </w:pPr>
      <w:r w:rsidRPr="008C766A">
        <w:rPr>
          <w:lang w:val="fr-CA"/>
        </w:rPr>
        <w:t xml:space="preserve">PAQ </w:t>
      </w:r>
      <w:r w:rsidR="007B087C" w:rsidRPr="008C766A">
        <w:rPr>
          <w:lang w:val="fr-CA"/>
        </w:rPr>
        <w:t xml:space="preserve">: </w:t>
      </w:r>
      <w:r w:rsidRPr="008C766A">
        <w:rPr>
          <w:lang w:val="fr-CA"/>
        </w:rPr>
        <w:t>PLAN D’AMÉLIORATION DE LA QUALITÉ</w:t>
      </w:r>
    </w:p>
    <w:p w14:paraId="11164AF9" w14:textId="510C86B3" w:rsidR="00A67FFA" w:rsidRPr="008C766A" w:rsidRDefault="000A0F3B" w:rsidP="00A67FFA">
      <w:pPr>
        <w:rPr>
          <w:lang w:val="fr-CA"/>
        </w:rPr>
      </w:pPr>
      <w:r w:rsidRPr="008C766A">
        <w:rPr>
          <w:lang w:val="fr-CA"/>
        </w:rPr>
        <w:t>L</w:t>
      </w:r>
      <w:r w:rsidR="001F2BAE" w:rsidRPr="008C766A">
        <w:rPr>
          <w:lang w:val="fr-CA"/>
        </w:rPr>
        <w:t xml:space="preserve">e ministère de la Santé et </w:t>
      </w:r>
      <w:r w:rsidR="00F61821" w:rsidRPr="008C766A">
        <w:rPr>
          <w:lang w:val="fr-CA"/>
        </w:rPr>
        <w:t>le ministère d</w:t>
      </w:r>
      <w:r w:rsidR="001F2BAE" w:rsidRPr="008C766A">
        <w:rPr>
          <w:lang w:val="fr-CA"/>
        </w:rPr>
        <w:t>es Soins de longue durée embrasse</w:t>
      </w:r>
      <w:r w:rsidR="00F61821" w:rsidRPr="008C766A">
        <w:rPr>
          <w:lang w:val="fr-CA"/>
        </w:rPr>
        <w:t>nt</w:t>
      </w:r>
      <w:r w:rsidR="001F2BAE" w:rsidRPr="008C766A">
        <w:rPr>
          <w:lang w:val="fr-CA"/>
        </w:rPr>
        <w:t xml:space="preserve"> la même vision pour tous les secteurs des soins de santé, soit améliorer la qualité, le </w:t>
      </w:r>
      <w:hyperlink r:id="rId56" w:history="1">
        <w:r w:rsidR="00E463C7">
          <w:rPr>
            <w:rStyle w:val="Hyperlink"/>
            <w:lang w:val="fr-CA"/>
          </w:rPr>
          <w:t>P</w:t>
        </w:r>
        <w:r w:rsidR="001F2BAE" w:rsidRPr="008C766A">
          <w:rPr>
            <w:rStyle w:val="Hyperlink"/>
            <w:lang w:val="fr-CA"/>
          </w:rPr>
          <w:t>lan d'amélioration de la qualité</w:t>
        </w:r>
      </w:hyperlink>
      <w:r w:rsidR="001F2BAE" w:rsidRPr="008C766A">
        <w:rPr>
          <w:lang w:val="fr-CA"/>
        </w:rPr>
        <w:t xml:space="preserve"> (PAQ) faisant office de soutien pour atteindre cet objectif. En vertu de la </w:t>
      </w:r>
      <w:r w:rsidR="001F2BAE" w:rsidRPr="008C766A">
        <w:rPr>
          <w:i/>
          <w:iCs/>
          <w:lang w:val="fr-CA"/>
        </w:rPr>
        <w:t>Loi de 2010 sur l’excellence des soins pour tous</w:t>
      </w:r>
      <w:r w:rsidR="001F2BAE" w:rsidRPr="008C766A">
        <w:rPr>
          <w:lang w:val="fr-CA"/>
        </w:rPr>
        <w:t xml:space="preserve"> (LEST), </w:t>
      </w:r>
      <w:r w:rsidR="00F61821" w:rsidRPr="008C766A">
        <w:rPr>
          <w:lang w:val="fr-CA"/>
        </w:rPr>
        <w:t xml:space="preserve">les </w:t>
      </w:r>
      <w:r w:rsidR="001F2BAE" w:rsidRPr="008C766A">
        <w:rPr>
          <w:lang w:val="fr-CA"/>
        </w:rPr>
        <w:t>organisme</w:t>
      </w:r>
      <w:r w:rsidR="00F61821" w:rsidRPr="008C766A">
        <w:rPr>
          <w:lang w:val="fr-CA"/>
        </w:rPr>
        <w:t>s</w:t>
      </w:r>
      <w:r w:rsidR="001F2BAE" w:rsidRPr="008C766A">
        <w:rPr>
          <w:lang w:val="fr-CA"/>
        </w:rPr>
        <w:t xml:space="preserve"> de soins de santé élabore</w:t>
      </w:r>
      <w:r w:rsidR="00F61821" w:rsidRPr="008C766A">
        <w:rPr>
          <w:lang w:val="fr-CA"/>
        </w:rPr>
        <w:t>nt, chaque année,</w:t>
      </w:r>
      <w:r w:rsidR="001F2BAE" w:rsidRPr="008C766A">
        <w:rPr>
          <w:lang w:val="fr-CA"/>
        </w:rPr>
        <w:t xml:space="preserve"> un plan d’amélioration de la qualité </w:t>
      </w:r>
      <w:r w:rsidR="00F61821" w:rsidRPr="008C766A">
        <w:rPr>
          <w:lang w:val="fr-CA"/>
        </w:rPr>
        <w:t>pour</w:t>
      </w:r>
      <w:r w:rsidR="001F2BAE" w:rsidRPr="008C766A">
        <w:rPr>
          <w:lang w:val="fr-CA"/>
        </w:rPr>
        <w:t xml:space="preserve"> l’exercice suivant et le met à la disposition du public</w:t>
      </w:r>
      <w:r w:rsidR="000B0CD9" w:rsidRPr="008C766A">
        <w:rPr>
          <w:lang w:val="fr-CA"/>
        </w:rPr>
        <w:t xml:space="preserve">. </w:t>
      </w:r>
      <w:r w:rsidR="001F2BAE" w:rsidRPr="008C766A">
        <w:rPr>
          <w:lang w:val="fr-CA"/>
        </w:rPr>
        <w:t>Les ESAO doivent fournir un document semblable connu sous le nom de Plan d’amélioration de la qualité collaboratif (PAQc)</w:t>
      </w:r>
      <w:r w:rsidR="000B0CD9" w:rsidRPr="008C766A">
        <w:rPr>
          <w:lang w:val="fr-CA"/>
        </w:rPr>
        <w:t xml:space="preserve">. </w:t>
      </w:r>
    </w:p>
    <w:p w14:paraId="1F46F093" w14:textId="77777777" w:rsidR="000B0CD9" w:rsidRPr="008C766A" w:rsidRDefault="000B0CD9" w:rsidP="00A67FFA">
      <w:pPr>
        <w:rPr>
          <w:lang w:val="fr-CA"/>
        </w:rPr>
      </w:pPr>
    </w:p>
    <w:p w14:paraId="7F880121" w14:textId="144C0292" w:rsidR="00A67FFA" w:rsidRPr="001B24FE" w:rsidRDefault="00F61821" w:rsidP="00A67FFA">
      <w:r w:rsidRPr="001B24FE">
        <w:t>Apprenez-en davantage à :</w:t>
      </w:r>
      <w:r w:rsidR="000B0CD9" w:rsidRPr="001B24FE">
        <w:t xml:space="preserve"> </w:t>
      </w:r>
      <w:hyperlink r:id="rId57" w:history="1">
        <w:r w:rsidR="000B0CD9" w:rsidRPr="001B24FE">
          <w:rPr>
            <w:rStyle w:val="Hyperlink"/>
          </w:rPr>
          <w:t>www.health.gov.on.ca/en/pro/programs/ecfa/legislation/qualityimprove/qip_guide.pdf</w:t>
        </w:r>
      </w:hyperlink>
      <w:r w:rsidR="000B0CD9" w:rsidRPr="001B24FE">
        <w:t xml:space="preserve"> </w:t>
      </w:r>
    </w:p>
    <w:p w14:paraId="1FA04501" w14:textId="77777777" w:rsidR="00A67FFA" w:rsidRPr="001B24FE" w:rsidRDefault="00A67FFA" w:rsidP="00A67FFA"/>
    <w:p w14:paraId="6283EE22" w14:textId="740D8CDD" w:rsidR="00A67FFA" w:rsidRPr="008C766A" w:rsidRDefault="00D130D3" w:rsidP="000B0CD9">
      <w:pPr>
        <w:pStyle w:val="Heading3"/>
        <w:rPr>
          <w:lang w:val="fr-CA"/>
        </w:rPr>
      </w:pPr>
      <w:r w:rsidRPr="008C766A">
        <w:rPr>
          <w:lang w:val="fr-CA"/>
        </w:rPr>
        <w:t>RCA</w:t>
      </w:r>
      <w:r w:rsidR="001F2BAE" w:rsidRPr="008C766A">
        <w:rPr>
          <w:lang w:val="fr-CA"/>
        </w:rPr>
        <w:t xml:space="preserve"> </w:t>
      </w:r>
      <w:r w:rsidRPr="008C766A">
        <w:rPr>
          <w:lang w:val="fr-CA"/>
        </w:rPr>
        <w:t>:</w:t>
      </w:r>
      <w:r w:rsidR="00A67FFA" w:rsidRPr="008C766A">
        <w:rPr>
          <w:lang w:val="fr-CA"/>
        </w:rPr>
        <w:t xml:space="preserve"> REHABILITATIVE CARE ALLIANCE</w:t>
      </w:r>
    </w:p>
    <w:p w14:paraId="7A538615" w14:textId="4A462C4A" w:rsidR="00D130D3" w:rsidRPr="008C766A" w:rsidRDefault="001F2BAE" w:rsidP="00A67FFA">
      <w:pPr>
        <w:rPr>
          <w:lang w:val="fr-CA"/>
        </w:rPr>
      </w:pPr>
      <w:r w:rsidRPr="008C766A">
        <w:rPr>
          <w:lang w:val="fr-CA"/>
        </w:rPr>
        <w:t xml:space="preserve">La </w:t>
      </w:r>
      <w:r w:rsidR="00D130D3" w:rsidRPr="008C766A">
        <w:rPr>
          <w:lang w:val="fr-CA"/>
        </w:rPr>
        <w:t>RCA</w:t>
      </w:r>
      <w:r w:rsidR="00A67FFA" w:rsidRPr="008C766A">
        <w:rPr>
          <w:lang w:val="fr-CA"/>
        </w:rPr>
        <w:t xml:space="preserve"> </w:t>
      </w:r>
      <w:r w:rsidRPr="008C766A">
        <w:rPr>
          <w:lang w:val="fr-CA"/>
        </w:rPr>
        <w:t xml:space="preserve">collabore avec des partenaires dans l’ensemble de la province pour renforcer et </w:t>
      </w:r>
      <w:r w:rsidR="008C766A" w:rsidRPr="008C766A">
        <w:rPr>
          <w:lang w:val="fr-CA"/>
        </w:rPr>
        <w:lastRenderedPageBreak/>
        <w:t>normaliser</w:t>
      </w:r>
      <w:r w:rsidRPr="008C766A">
        <w:rPr>
          <w:lang w:val="fr-CA"/>
        </w:rPr>
        <w:t xml:space="preserve"> les soins de réadaptation grâce à une meilleure planification, à un rendement et à une évaluation améliorés et à l’intégration des pratiques exemplaires dans l’ensemble du continuum de soins. RCA est un collaborateur du projet </w:t>
      </w:r>
      <w:r w:rsidR="008C766A" w:rsidRPr="008C766A">
        <w:rPr>
          <w:lang w:val="fr-CA"/>
        </w:rPr>
        <w:t>Vieillir</w:t>
      </w:r>
      <w:r w:rsidRPr="008C766A">
        <w:rPr>
          <w:lang w:val="fr-CA"/>
        </w:rPr>
        <w:t xml:space="preserve"> en santé de l’Équipe </w:t>
      </w:r>
      <w:r w:rsidR="00F61821" w:rsidRPr="008C766A">
        <w:rPr>
          <w:lang w:val="fr-CA"/>
        </w:rPr>
        <w:t>S</w:t>
      </w:r>
      <w:r w:rsidRPr="008C766A">
        <w:rPr>
          <w:lang w:val="fr-CA"/>
        </w:rPr>
        <w:t>anté Algoma Ontario.</w:t>
      </w:r>
      <w:r w:rsidR="00D130D3" w:rsidRPr="008C766A">
        <w:rPr>
          <w:lang w:val="fr-CA"/>
        </w:rPr>
        <w:t xml:space="preserve"> </w:t>
      </w:r>
    </w:p>
    <w:p w14:paraId="714BDDDE" w14:textId="77777777" w:rsidR="00D130D3" w:rsidRPr="008C766A" w:rsidRDefault="00D130D3" w:rsidP="00A67FFA">
      <w:pPr>
        <w:rPr>
          <w:lang w:val="fr-CA"/>
        </w:rPr>
      </w:pPr>
    </w:p>
    <w:p w14:paraId="068B92CD" w14:textId="187F64F9" w:rsidR="00A67FFA" w:rsidRPr="008C766A" w:rsidRDefault="00F61821" w:rsidP="00A67FFA">
      <w:pPr>
        <w:rPr>
          <w:lang w:val="fr-CA"/>
        </w:rPr>
      </w:pPr>
      <w:r w:rsidRPr="008C766A">
        <w:rPr>
          <w:lang w:val="fr-CA"/>
        </w:rPr>
        <w:t>Apprenez-en davantage à :</w:t>
      </w:r>
      <w:r w:rsidR="00D130D3" w:rsidRPr="008C766A">
        <w:rPr>
          <w:lang w:val="fr-CA"/>
        </w:rPr>
        <w:t xml:space="preserve"> </w:t>
      </w:r>
      <w:hyperlink r:id="rId58" w:history="1">
        <w:r w:rsidR="00D130D3" w:rsidRPr="008C766A">
          <w:rPr>
            <w:rStyle w:val="Hyperlink"/>
            <w:lang w:val="fr-CA"/>
          </w:rPr>
          <w:t>www.rehabcarealliance.ca</w:t>
        </w:r>
      </w:hyperlink>
      <w:r w:rsidR="00D130D3" w:rsidRPr="008C766A">
        <w:rPr>
          <w:lang w:val="fr-CA"/>
        </w:rPr>
        <w:t xml:space="preserve"> </w:t>
      </w:r>
    </w:p>
    <w:p w14:paraId="338B6D68" w14:textId="77777777" w:rsidR="00A67FFA" w:rsidRPr="008C766A" w:rsidRDefault="00A67FFA" w:rsidP="00A67FFA">
      <w:pPr>
        <w:rPr>
          <w:lang w:val="fr-CA"/>
        </w:rPr>
      </w:pPr>
    </w:p>
    <w:p w14:paraId="06F10BB2" w14:textId="2B12030B" w:rsidR="00A67FFA" w:rsidRPr="008C766A" w:rsidRDefault="00CB6943" w:rsidP="00932D5F">
      <w:pPr>
        <w:pStyle w:val="Heading3"/>
        <w:rPr>
          <w:lang w:val="fr-CA"/>
        </w:rPr>
      </w:pPr>
      <w:r w:rsidRPr="008C766A">
        <w:rPr>
          <w:lang w:val="fr-CA"/>
        </w:rPr>
        <w:t xml:space="preserve">CER </w:t>
      </w:r>
      <w:r w:rsidR="00932D5F" w:rsidRPr="008C766A">
        <w:rPr>
          <w:lang w:val="fr-CA"/>
        </w:rPr>
        <w:t>:</w:t>
      </w:r>
      <w:r w:rsidR="00A67FFA" w:rsidRPr="008C766A">
        <w:rPr>
          <w:lang w:val="fr-CA"/>
        </w:rPr>
        <w:t xml:space="preserve"> </w:t>
      </w:r>
      <w:r w:rsidRPr="008C766A">
        <w:rPr>
          <w:lang w:val="fr-CA"/>
        </w:rPr>
        <w:t>COMITÉ D’ÉTHIQUE DE LA RECHERCHE</w:t>
      </w:r>
    </w:p>
    <w:p w14:paraId="685A6821" w14:textId="7FA3D6F3" w:rsidR="00A67FFA" w:rsidRPr="008C766A" w:rsidRDefault="00CB6943" w:rsidP="00A67FFA">
      <w:pPr>
        <w:rPr>
          <w:lang w:val="fr-CA"/>
        </w:rPr>
      </w:pPr>
      <w:r w:rsidRPr="008C766A">
        <w:rPr>
          <w:lang w:val="fr-CA"/>
        </w:rPr>
        <w:t xml:space="preserve">Le CER est une </w:t>
      </w:r>
      <w:r w:rsidR="00B340D6" w:rsidRPr="008C766A">
        <w:rPr>
          <w:lang w:val="fr-CA"/>
        </w:rPr>
        <w:t xml:space="preserve">initiative conjointe entre le </w:t>
      </w:r>
      <w:r w:rsidR="00A67FFA" w:rsidRPr="008C766A">
        <w:rPr>
          <w:lang w:val="fr-CA"/>
        </w:rPr>
        <w:t xml:space="preserve">Group Health Centre (GHC) </w:t>
      </w:r>
      <w:r w:rsidR="00B340D6" w:rsidRPr="008C766A">
        <w:rPr>
          <w:lang w:val="fr-CA"/>
        </w:rPr>
        <w:t>et l’HSSM qui favorise la recherche clinique à ces établissements. Le bureau à l’HSSM sert de passerelle administra</w:t>
      </w:r>
      <w:r w:rsidR="008C766A">
        <w:rPr>
          <w:lang w:val="fr-CA"/>
        </w:rPr>
        <w:t>ti</w:t>
      </w:r>
      <w:r w:rsidR="00B340D6" w:rsidRPr="008C766A">
        <w:rPr>
          <w:lang w:val="fr-CA"/>
        </w:rPr>
        <w:t xml:space="preserve">ve pour l’examen de l’éthique pour les deux organismes. Organe indépendant, le CER approuve les projets de recherche proposée ou en cours concernant les patients, le personnel, les médecins, les étudiants, les résidents ou des renseignements du GHC ou de l’HSSM, les rejette, propose que des modifications y soient apportées ou y met un terme. </w:t>
      </w:r>
      <w:r w:rsidR="001B24FE">
        <w:rPr>
          <w:lang w:val="fr-CA"/>
        </w:rPr>
        <w:t>Il</w:t>
      </w:r>
      <w:r w:rsidR="00F61821" w:rsidRPr="008C766A">
        <w:rPr>
          <w:lang w:val="fr-CA"/>
        </w:rPr>
        <w:t xml:space="preserve"> se préoccupe avant tout de l</w:t>
      </w:r>
      <w:r w:rsidR="00B340D6" w:rsidRPr="008C766A">
        <w:rPr>
          <w:lang w:val="fr-CA"/>
        </w:rPr>
        <w:t>a protection des patients, des chercheurs, des établissements et de la société. Le CER offre également de l’éducation, du soutien et du mentorat sur le processus d’examen éthique</w:t>
      </w:r>
      <w:r w:rsidR="00E463C7">
        <w:rPr>
          <w:lang w:val="fr-CA"/>
        </w:rPr>
        <w:t xml:space="preserve"> </w:t>
      </w:r>
      <w:r w:rsidR="00E463C7" w:rsidRPr="008C766A">
        <w:rPr>
          <w:lang w:val="fr-CA"/>
        </w:rPr>
        <w:t>aux chercheurs</w:t>
      </w:r>
      <w:r w:rsidR="00B340D6" w:rsidRPr="008C766A">
        <w:rPr>
          <w:lang w:val="fr-CA"/>
        </w:rPr>
        <w:t>.</w:t>
      </w:r>
    </w:p>
    <w:p w14:paraId="6F59AA3A" w14:textId="77777777" w:rsidR="0002008A" w:rsidRPr="008C766A" w:rsidRDefault="0002008A" w:rsidP="00A67FFA">
      <w:pPr>
        <w:rPr>
          <w:lang w:val="fr-CA"/>
        </w:rPr>
      </w:pPr>
    </w:p>
    <w:p w14:paraId="5DE47704" w14:textId="08688702" w:rsidR="00A67FFA" w:rsidRPr="008C766A" w:rsidRDefault="00F61821" w:rsidP="00A67FFA">
      <w:pPr>
        <w:rPr>
          <w:lang w:val="fr-CA"/>
        </w:rPr>
      </w:pPr>
      <w:r w:rsidRPr="008C766A">
        <w:rPr>
          <w:lang w:val="fr-CA"/>
        </w:rPr>
        <w:t>Apprenez-en davantage à :</w:t>
      </w:r>
      <w:r w:rsidR="0002008A" w:rsidRPr="008C766A">
        <w:rPr>
          <w:lang w:val="fr-CA"/>
        </w:rPr>
        <w:t xml:space="preserve"> </w:t>
      </w:r>
      <w:hyperlink r:id="rId59" w:history="1">
        <w:r w:rsidR="0002008A" w:rsidRPr="008C766A">
          <w:rPr>
            <w:rStyle w:val="Hyperlink"/>
            <w:lang w:val="fr-CA"/>
          </w:rPr>
          <w:t>www.sah.on.ca/programs-services/joint-ghcsah-research-ethics-board</w:t>
        </w:r>
      </w:hyperlink>
      <w:r w:rsidR="0002008A" w:rsidRPr="008C766A">
        <w:rPr>
          <w:lang w:val="fr-CA"/>
        </w:rPr>
        <w:t xml:space="preserve"> </w:t>
      </w:r>
    </w:p>
    <w:p w14:paraId="20B6CFB6" w14:textId="77777777" w:rsidR="00A67FFA" w:rsidRPr="008C766A" w:rsidRDefault="00A67FFA" w:rsidP="00A67FFA">
      <w:pPr>
        <w:rPr>
          <w:lang w:val="fr-CA"/>
        </w:rPr>
      </w:pPr>
    </w:p>
    <w:p w14:paraId="204B4B3E" w14:textId="45FFFE8D" w:rsidR="009551B0" w:rsidRPr="001C76B0" w:rsidRDefault="009551B0" w:rsidP="007D3DC4">
      <w:pPr>
        <w:pStyle w:val="Heading3"/>
      </w:pPr>
      <w:r w:rsidRPr="001C76B0">
        <w:t>RISE</w:t>
      </w:r>
      <w:r w:rsidR="00B340D6" w:rsidRPr="001C76B0">
        <w:t xml:space="preserve"> </w:t>
      </w:r>
      <w:r w:rsidRPr="001C76B0">
        <w:t>: RAPID-IMPROVEMENT SUPPORT AND EXCHANGE</w:t>
      </w:r>
    </w:p>
    <w:p w14:paraId="03924000" w14:textId="7214EB45" w:rsidR="009551B0" w:rsidRPr="008C766A" w:rsidRDefault="009551B0" w:rsidP="009551B0">
      <w:pPr>
        <w:rPr>
          <w:lang w:val="fr-CA"/>
        </w:rPr>
      </w:pPr>
      <w:r w:rsidRPr="008C766A">
        <w:rPr>
          <w:lang w:val="fr-CA"/>
        </w:rPr>
        <w:t xml:space="preserve">RISE </w:t>
      </w:r>
      <w:r w:rsidR="00BF4032" w:rsidRPr="008C766A">
        <w:rPr>
          <w:lang w:val="fr-CA"/>
        </w:rPr>
        <w:t xml:space="preserve">fournit </w:t>
      </w:r>
      <w:r w:rsidR="00B340D6" w:rsidRPr="008C766A">
        <w:rPr>
          <w:lang w:val="fr-CA"/>
        </w:rPr>
        <w:t>du soutien en matière d’apprentissage et d’amélioration rapides</w:t>
      </w:r>
      <w:r w:rsidR="00E463C7">
        <w:rPr>
          <w:lang w:val="fr-CA"/>
        </w:rPr>
        <w:t xml:space="preserve"> aux ESO</w:t>
      </w:r>
      <w:r w:rsidR="00BF4032" w:rsidRPr="008C766A">
        <w:rPr>
          <w:lang w:val="fr-CA"/>
        </w:rPr>
        <w:t>.</w:t>
      </w:r>
      <w:r w:rsidR="00B340D6" w:rsidRPr="008C766A">
        <w:rPr>
          <w:lang w:val="fr-CA"/>
        </w:rPr>
        <w:t xml:space="preserve"> Sa vision est </w:t>
      </w:r>
      <w:r w:rsidR="00BF4032" w:rsidRPr="008C766A">
        <w:rPr>
          <w:lang w:val="fr-CA"/>
        </w:rPr>
        <w:t>de créer</w:t>
      </w:r>
      <w:r w:rsidR="00BD0782" w:rsidRPr="008C766A">
        <w:rPr>
          <w:lang w:val="fr-CA"/>
        </w:rPr>
        <w:t xml:space="preserve"> un système de santé capable d’apprendre </w:t>
      </w:r>
      <w:r w:rsidR="00E463C7">
        <w:rPr>
          <w:lang w:val="fr-CA"/>
        </w:rPr>
        <w:t xml:space="preserve">continuellement et </w:t>
      </w:r>
      <w:r w:rsidR="00BD0782" w:rsidRPr="008C766A">
        <w:rPr>
          <w:lang w:val="fr-CA"/>
        </w:rPr>
        <w:t>rapidement pour faire avancer les mesures d</w:t>
      </w:r>
      <w:r w:rsidR="00BF4032" w:rsidRPr="008C766A">
        <w:rPr>
          <w:lang w:val="fr-CA"/>
        </w:rPr>
        <w:t>e son</w:t>
      </w:r>
      <w:r w:rsidR="00BD0782" w:rsidRPr="008C766A">
        <w:rPr>
          <w:lang w:val="fr-CA"/>
        </w:rPr>
        <w:t xml:space="preserve"> quadruple objectif : améliorer l’expérience et les résultats des patients à un coût par </w:t>
      </w:r>
      <w:r w:rsidR="00BD0782" w:rsidRPr="008C766A">
        <w:rPr>
          <w:lang w:val="fr-CA"/>
        </w:rPr>
        <w:lastRenderedPageBreak/>
        <w:t xml:space="preserve">habitant raisonnable et </w:t>
      </w:r>
      <w:r w:rsidR="00BF4032" w:rsidRPr="008C766A">
        <w:rPr>
          <w:lang w:val="fr-CA"/>
        </w:rPr>
        <w:t>en veillant à ce que les fournisseurs vivent une expérience positive.</w:t>
      </w:r>
    </w:p>
    <w:p w14:paraId="1CADF580" w14:textId="77777777" w:rsidR="009551B0" w:rsidRPr="008C766A" w:rsidRDefault="009551B0" w:rsidP="009551B0">
      <w:pPr>
        <w:rPr>
          <w:lang w:val="fr-CA"/>
        </w:rPr>
      </w:pPr>
    </w:p>
    <w:p w14:paraId="58AFFD80" w14:textId="0F50496E" w:rsidR="009551B0" w:rsidRPr="008C766A" w:rsidRDefault="00F61821" w:rsidP="009551B0">
      <w:pPr>
        <w:rPr>
          <w:lang w:val="fr-CA"/>
        </w:rPr>
      </w:pPr>
      <w:r w:rsidRPr="008C766A">
        <w:rPr>
          <w:lang w:val="fr-CA"/>
        </w:rPr>
        <w:t>Apprenez-en davantage à :</w:t>
      </w:r>
      <w:r w:rsidR="009551B0" w:rsidRPr="008C766A">
        <w:rPr>
          <w:lang w:val="fr-CA"/>
        </w:rPr>
        <w:t xml:space="preserve"> </w:t>
      </w:r>
      <w:hyperlink r:id="rId60" w:history="1">
        <w:r w:rsidR="009551B0" w:rsidRPr="008C766A">
          <w:rPr>
            <w:rStyle w:val="Hyperlink"/>
            <w:lang w:val="fr-CA"/>
          </w:rPr>
          <w:t>www.mcmasterforum.org/rise</w:t>
        </w:r>
      </w:hyperlink>
      <w:r w:rsidR="009551B0" w:rsidRPr="008C766A">
        <w:rPr>
          <w:lang w:val="fr-CA"/>
        </w:rPr>
        <w:t xml:space="preserve"> </w:t>
      </w:r>
    </w:p>
    <w:p w14:paraId="729CF4B5" w14:textId="77777777" w:rsidR="009551B0" w:rsidRPr="008C766A" w:rsidRDefault="009551B0" w:rsidP="009551B0">
      <w:pPr>
        <w:rPr>
          <w:lang w:val="fr-CA"/>
        </w:rPr>
      </w:pPr>
    </w:p>
    <w:p w14:paraId="0A64C276" w14:textId="161DA980" w:rsidR="00F869AE" w:rsidRPr="008C766A" w:rsidRDefault="00F869AE" w:rsidP="007D3DC4">
      <w:pPr>
        <w:pStyle w:val="Heading3"/>
        <w:rPr>
          <w:lang w:val="fr-CA"/>
        </w:rPr>
      </w:pPr>
      <w:r w:rsidRPr="008C766A">
        <w:rPr>
          <w:lang w:val="fr-CA"/>
        </w:rPr>
        <w:t>RMEFNO</w:t>
      </w:r>
      <w:r w:rsidR="00F61821" w:rsidRPr="008C766A">
        <w:rPr>
          <w:lang w:val="fr-CA"/>
        </w:rPr>
        <w:t xml:space="preserve"> </w:t>
      </w:r>
      <w:r w:rsidRPr="008C766A">
        <w:rPr>
          <w:lang w:val="fr-CA"/>
        </w:rPr>
        <w:t>:</w:t>
      </w:r>
      <w:r w:rsidR="007D3DC4" w:rsidRPr="008C766A">
        <w:rPr>
          <w:lang w:val="fr-CA"/>
        </w:rPr>
        <w:t xml:space="preserve"> LE RÉSEAU DU MIEUX-ÊTRE FRANCOPHONE DU NORD DE L'ONTARIO</w:t>
      </w:r>
    </w:p>
    <w:p w14:paraId="5684E256" w14:textId="5CD8B05D" w:rsidR="007D3DC4" w:rsidRPr="008C766A" w:rsidRDefault="00BF4032" w:rsidP="007D3DC4">
      <w:pPr>
        <w:pStyle w:val="Heading3"/>
        <w:spacing w:after="0"/>
        <w:rPr>
          <w:rFonts w:eastAsiaTheme="minorHAnsi" w:cstheme="minorBidi"/>
          <w:b w:val="0"/>
          <w:color w:val="auto"/>
          <w:sz w:val="22"/>
          <w:szCs w:val="22"/>
          <w:lang w:val="fr-CA"/>
        </w:rPr>
      </w:pPr>
      <w:r w:rsidRPr="008C766A">
        <w:rPr>
          <w:rFonts w:eastAsiaTheme="minorHAnsi" w:cstheme="minorBidi"/>
          <w:b w:val="0"/>
          <w:color w:val="auto"/>
          <w:sz w:val="22"/>
          <w:szCs w:val="22"/>
          <w:lang w:val="fr-CA"/>
        </w:rPr>
        <w:t xml:space="preserve">Le Réseau, en collaboration avec ses partenaires, planifie, </w:t>
      </w:r>
      <w:r w:rsidR="00F61821" w:rsidRPr="008C766A">
        <w:rPr>
          <w:rFonts w:eastAsiaTheme="minorHAnsi" w:cstheme="minorBidi"/>
          <w:b w:val="0"/>
          <w:color w:val="auto"/>
          <w:sz w:val="22"/>
          <w:szCs w:val="22"/>
          <w:lang w:val="fr-CA"/>
        </w:rPr>
        <w:t>fait du réseautage</w:t>
      </w:r>
      <w:r w:rsidRPr="008C766A">
        <w:rPr>
          <w:rFonts w:eastAsiaTheme="minorHAnsi" w:cstheme="minorBidi"/>
          <w:b w:val="0"/>
          <w:color w:val="auto"/>
          <w:sz w:val="22"/>
          <w:szCs w:val="22"/>
          <w:lang w:val="fr-CA"/>
        </w:rPr>
        <w:t xml:space="preserve"> et assure l’engagement de la communauté afin d’améliorer l’accès </w:t>
      </w:r>
      <w:r w:rsidR="00F61821" w:rsidRPr="008C766A">
        <w:rPr>
          <w:rFonts w:eastAsiaTheme="minorHAnsi" w:cstheme="minorBidi"/>
          <w:b w:val="0"/>
          <w:color w:val="auto"/>
          <w:sz w:val="22"/>
          <w:szCs w:val="22"/>
          <w:lang w:val="fr-CA"/>
        </w:rPr>
        <w:t xml:space="preserve">équitable </w:t>
      </w:r>
      <w:r w:rsidRPr="008C766A">
        <w:rPr>
          <w:rFonts w:eastAsiaTheme="minorHAnsi" w:cstheme="minorBidi"/>
          <w:b w:val="0"/>
          <w:color w:val="auto"/>
          <w:sz w:val="22"/>
          <w:szCs w:val="22"/>
          <w:lang w:val="fr-CA"/>
        </w:rPr>
        <w:t>à des services de santé en français.</w:t>
      </w:r>
      <w:r w:rsidR="007D3DC4" w:rsidRPr="008C766A">
        <w:rPr>
          <w:rFonts w:eastAsiaTheme="minorHAnsi" w:cstheme="minorBidi"/>
          <w:b w:val="0"/>
          <w:color w:val="auto"/>
          <w:sz w:val="22"/>
          <w:szCs w:val="22"/>
          <w:lang w:val="fr-CA"/>
        </w:rPr>
        <w:t xml:space="preserve"> </w:t>
      </w:r>
    </w:p>
    <w:p w14:paraId="42EBE34B" w14:textId="77777777" w:rsidR="007D3DC4" w:rsidRPr="008C766A" w:rsidRDefault="007D3DC4" w:rsidP="007D3DC4">
      <w:pPr>
        <w:rPr>
          <w:lang w:val="fr-CA"/>
        </w:rPr>
      </w:pPr>
    </w:p>
    <w:p w14:paraId="6E7B9D38" w14:textId="4546046C" w:rsidR="007D3DC4" w:rsidRPr="008C766A" w:rsidRDefault="00F61821" w:rsidP="007D3DC4">
      <w:pPr>
        <w:rPr>
          <w:lang w:val="fr-CA"/>
        </w:rPr>
      </w:pPr>
      <w:r w:rsidRPr="008C766A">
        <w:rPr>
          <w:lang w:val="fr-CA"/>
        </w:rPr>
        <w:t>Apprenez-en davantage à :</w:t>
      </w:r>
      <w:r w:rsidR="007D3DC4" w:rsidRPr="008C766A">
        <w:rPr>
          <w:lang w:val="fr-CA"/>
        </w:rPr>
        <w:t xml:space="preserve"> </w:t>
      </w:r>
      <w:hyperlink r:id="rId61" w:history="1">
        <w:r w:rsidR="00BF4032" w:rsidRPr="008C766A">
          <w:rPr>
            <w:rStyle w:val="Hyperlink"/>
            <w:lang w:val="fr-CA"/>
          </w:rPr>
          <w:t>https://reseaudumieuxetre.ca/</w:t>
        </w:r>
      </w:hyperlink>
    </w:p>
    <w:p w14:paraId="174B598B" w14:textId="77777777" w:rsidR="00797A6B" w:rsidRPr="008C766A" w:rsidRDefault="00797A6B" w:rsidP="007D3DC4">
      <w:pPr>
        <w:rPr>
          <w:lang w:val="fr-CA"/>
        </w:rPr>
      </w:pPr>
    </w:p>
    <w:p w14:paraId="40B6E810" w14:textId="31332F24" w:rsidR="00797A6B" w:rsidRPr="008C766A" w:rsidRDefault="00BF4032" w:rsidP="00797A6B">
      <w:pPr>
        <w:pStyle w:val="Heading3"/>
        <w:rPr>
          <w:lang w:val="fr-CA"/>
        </w:rPr>
      </w:pPr>
      <w:r w:rsidRPr="008C766A">
        <w:rPr>
          <w:lang w:val="fr-CA"/>
        </w:rPr>
        <w:t xml:space="preserve">HSSM </w:t>
      </w:r>
      <w:r w:rsidR="00797A6B" w:rsidRPr="008C766A">
        <w:rPr>
          <w:lang w:val="fr-CA"/>
        </w:rPr>
        <w:t xml:space="preserve">: </w:t>
      </w:r>
      <w:r w:rsidRPr="008C766A">
        <w:rPr>
          <w:lang w:val="fr-CA"/>
        </w:rPr>
        <w:t xml:space="preserve">HÔPITAL DE </w:t>
      </w:r>
      <w:r w:rsidR="00797A6B" w:rsidRPr="008C766A">
        <w:rPr>
          <w:lang w:val="fr-CA"/>
        </w:rPr>
        <w:t>SAULT</w:t>
      </w:r>
      <w:r w:rsidRPr="008C766A">
        <w:rPr>
          <w:lang w:val="fr-CA"/>
        </w:rPr>
        <w:t>-SAINTE-MARIE</w:t>
      </w:r>
    </w:p>
    <w:p w14:paraId="43F17AFD" w14:textId="603961F7" w:rsidR="00797A6B" w:rsidRPr="008C766A" w:rsidRDefault="00BF4032" w:rsidP="00797A6B">
      <w:pPr>
        <w:rPr>
          <w:lang w:val="fr-CA"/>
        </w:rPr>
      </w:pPr>
      <w:r w:rsidRPr="008C766A">
        <w:rPr>
          <w:lang w:val="fr-CA"/>
        </w:rPr>
        <w:t>Desservant une population d’environ 115</w:t>
      </w:r>
      <w:r w:rsidR="00F61821" w:rsidRPr="008C766A">
        <w:rPr>
          <w:lang w:val="fr-CA"/>
        </w:rPr>
        <w:t> </w:t>
      </w:r>
      <w:r w:rsidRPr="008C766A">
        <w:rPr>
          <w:lang w:val="fr-CA"/>
        </w:rPr>
        <w:t>000</w:t>
      </w:r>
      <w:r w:rsidR="00F61821" w:rsidRPr="008C766A">
        <w:rPr>
          <w:lang w:val="fr-CA"/>
        </w:rPr>
        <w:t> </w:t>
      </w:r>
      <w:r w:rsidRPr="008C766A">
        <w:rPr>
          <w:lang w:val="fr-CA"/>
        </w:rPr>
        <w:t xml:space="preserve">personnes, l’Hôpital de Sault-Sainte-Marie offre des services primaires, secondaires et certains services tertiaires aux résidents de </w:t>
      </w:r>
      <w:r w:rsidR="00797A6B" w:rsidRPr="008C766A">
        <w:rPr>
          <w:lang w:val="fr-CA"/>
        </w:rPr>
        <w:t>Sault Ste. Marie</w:t>
      </w:r>
      <w:r w:rsidRPr="008C766A">
        <w:rPr>
          <w:lang w:val="fr-CA"/>
        </w:rPr>
        <w:t xml:space="preserve"> et du district d’</w:t>
      </w:r>
      <w:r w:rsidR="00797A6B" w:rsidRPr="008C766A">
        <w:rPr>
          <w:lang w:val="fr-CA"/>
        </w:rPr>
        <w:t>Algoma.</w:t>
      </w:r>
      <w:r w:rsidR="00087084" w:rsidRPr="008C766A">
        <w:rPr>
          <w:lang w:val="fr-CA"/>
        </w:rPr>
        <w:t xml:space="preserve"> </w:t>
      </w:r>
      <w:r w:rsidRPr="008C766A">
        <w:rPr>
          <w:lang w:val="fr-CA"/>
        </w:rPr>
        <w:t>L’HSSM est un membre de l’ESAO.</w:t>
      </w:r>
    </w:p>
    <w:p w14:paraId="22081933" w14:textId="77777777" w:rsidR="00797A6B" w:rsidRPr="008C766A" w:rsidRDefault="00797A6B" w:rsidP="00797A6B">
      <w:pPr>
        <w:rPr>
          <w:lang w:val="fr-CA"/>
        </w:rPr>
      </w:pPr>
    </w:p>
    <w:p w14:paraId="2BBB7279" w14:textId="28AA7D19" w:rsidR="00797A6B" w:rsidRPr="008C766A" w:rsidRDefault="00F61821" w:rsidP="00797A6B">
      <w:pPr>
        <w:rPr>
          <w:lang w:val="fr-CA"/>
        </w:rPr>
      </w:pPr>
      <w:r w:rsidRPr="008C766A">
        <w:rPr>
          <w:lang w:val="fr-CA"/>
        </w:rPr>
        <w:t>Apprenez-en davantage à :</w:t>
      </w:r>
      <w:r w:rsidR="00797A6B" w:rsidRPr="008C766A">
        <w:rPr>
          <w:lang w:val="fr-CA"/>
        </w:rPr>
        <w:t xml:space="preserve"> </w:t>
      </w:r>
      <w:hyperlink r:id="rId62" w:history="1">
        <w:r w:rsidR="00797A6B" w:rsidRPr="008C766A">
          <w:rPr>
            <w:rStyle w:val="Hyperlink"/>
            <w:lang w:val="fr-CA"/>
          </w:rPr>
          <w:t>www.sah.on.ca/</w:t>
        </w:r>
      </w:hyperlink>
      <w:r w:rsidR="00797A6B" w:rsidRPr="008C766A">
        <w:rPr>
          <w:lang w:val="fr-CA"/>
        </w:rPr>
        <w:t xml:space="preserve"> </w:t>
      </w:r>
    </w:p>
    <w:p w14:paraId="51236798" w14:textId="77777777" w:rsidR="00797A6B" w:rsidRPr="008C766A" w:rsidRDefault="00797A6B" w:rsidP="00797A6B">
      <w:pPr>
        <w:rPr>
          <w:lang w:val="fr-CA"/>
        </w:rPr>
      </w:pPr>
    </w:p>
    <w:p w14:paraId="564A11AD" w14:textId="7AC9A3E2" w:rsidR="00797A6B" w:rsidRPr="008C766A" w:rsidRDefault="00BF4032" w:rsidP="00693D04">
      <w:pPr>
        <w:pStyle w:val="Heading3"/>
        <w:rPr>
          <w:lang w:val="fr-CA"/>
        </w:rPr>
      </w:pPr>
      <w:r w:rsidRPr="008C766A">
        <w:rPr>
          <w:lang w:val="fr-CA"/>
        </w:rPr>
        <w:t xml:space="preserve">ESFS </w:t>
      </w:r>
      <w:r w:rsidR="00693D04" w:rsidRPr="008C766A">
        <w:rPr>
          <w:lang w:val="fr-CA"/>
        </w:rPr>
        <w:t xml:space="preserve">: </w:t>
      </w:r>
      <w:r w:rsidRPr="008C766A">
        <w:rPr>
          <w:lang w:val="fr-CA"/>
        </w:rPr>
        <w:t xml:space="preserve">ÉQUIPE SANTÉ FAMILIALE </w:t>
      </w:r>
      <w:r w:rsidR="00B2542D" w:rsidRPr="008C766A">
        <w:rPr>
          <w:lang w:val="fr-CA"/>
        </w:rPr>
        <w:t>SUPERIOR</w:t>
      </w:r>
    </w:p>
    <w:p w14:paraId="7295036B" w14:textId="02CF459C" w:rsidR="00797A6B" w:rsidRPr="008C766A" w:rsidRDefault="00693D04" w:rsidP="00797A6B">
      <w:pPr>
        <w:rPr>
          <w:lang w:val="fr-CA"/>
        </w:rPr>
      </w:pPr>
      <w:r w:rsidRPr="008C766A">
        <w:rPr>
          <w:lang w:val="fr-CA"/>
        </w:rPr>
        <w:t>S</w:t>
      </w:r>
      <w:r w:rsidR="00BF4032" w:rsidRPr="008C766A">
        <w:rPr>
          <w:lang w:val="fr-CA"/>
        </w:rPr>
        <w:t>e reporter à la section sur les ESF dans ce document.</w:t>
      </w:r>
    </w:p>
    <w:p w14:paraId="59B11D73" w14:textId="77777777" w:rsidR="00905893" w:rsidRPr="008C766A" w:rsidRDefault="00905893" w:rsidP="00797A6B">
      <w:pPr>
        <w:rPr>
          <w:lang w:val="fr-CA"/>
        </w:rPr>
      </w:pPr>
    </w:p>
    <w:p w14:paraId="7AC3AF19" w14:textId="1CDFAE6E" w:rsidR="00905893" w:rsidRPr="008C766A" w:rsidRDefault="00905893" w:rsidP="00905893">
      <w:pPr>
        <w:pStyle w:val="Heading3"/>
        <w:rPr>
          <w:lang w:val="fr-CA"/>
        </w:rPr>
      </w:pPr>
      <w:r w:rsidRPr="008C766A">
        <w:rPr>
          <w:lang w:val="fr-CA"/>
        </w:rPr>
        <w:t>SGS</w:t>
      </w:r>
      <w:r w:rsidR="00BF4032" w:rsidRPr="008C766A">
        <w:rPr>
          <w:lang w:val="fr-CA"/>
        </w:rPr>
        <w:t xml:space="preserve"> </w:t>
      </w:r>
      <w:r w:rsidRPr="008C766A">
        <w:rPr>
          <w:lang w:val="fr-CA"/>
        </w:rPr>
        <w:t xml:space="preserve">: </w:t>
      </w:r>
      <w:r w:rsidR="00BF4032" w:rsidRPr="008C766A">
        <w:rPr>
          <w:lang w:val="fr-CA"/>
        </w:rPr>
        <w:t>SERVICES GÉRIATRIQUES SPÉCIALISÉS</w:t>
      </w:r>
    </w:p>
    <w:p w14:paraId="4021489E" w14:textId="54CB34CB" w:rsidR="00905893" w:rsidRPr="008C766A" w:rsidRDefault="00905893" w:rsidP="00797A6B">
      <w:pPr>
        <w:rPr>
          <w:lang w:val="fr-CA"/>
        </w:rPr>
      </w:pPr>
      <w:r w:rsidRPr="008C766A">
        <w:rPr>
          <w:lang w:val="fr-CA"/>
        </w:rPr>
        <w:t>S</w:t>
      </w:r>
      <w:r w:rsidR="00BF4032" w:rsidRPr="008C766A">
        <w:rPr>
          <w:lang w:val="fr-CA"/>
        </w:rPr>
        <w:t>e reporter à la section</w:t>
      </w:r>
      <w:r w:rsidR="001B24FE">
        <w:rPr>
          <w:lang w:val="fr-CA"/>
        </w:rPr>
        <w:t xml:space="preserve"> sur le</w:t>
      </w:r>
      <w:r w:rsidRPr="008C766A">
        <w:rPr>
          <w:lang w:val="fr-CA"/>
        </w:rPr>
        <w:t xml:space="preserve"> PGLO </w:t>
      </w:r>
      <w:r w:rsidR="00BF4032" w:rsidRPr="008C766A">
        <w:rPr>
          <w:lang w:val="fr-CA"/>
        </w:rPr>
        <w:t>dans ce document.</w:t>
      </w:r>
    </w:p>
    <w:p w14:paraId="57EBBD06" w14:textId="77777777" w:rsidR="007D3DC4" w:rsidRPr="008C766A" w:rsidRDefault="007D3DC4" w:rsidP="007D3DC4">
      <w:pPr>
        <w:rPr>
          <w:lang w:val="fr-CA"/>
        </w:rPr>
      </w:pPr>
    </w:p>
    <w:p w14:paraId="09BF710A" w14:textId="31B1E679" w:rsidR="00A67FFA" w:rsidRPr="001C76B0" w:rsidRDefault="00F869AE" w:rsidP="007B5B70">
      <w:pPr>
        <w:pStyle w:val="Heading3"/>
      </w:pPr>
      <w:r w:rsidRPr="001C76B0">
        <w:t>SWOT</w:t>
      </w:r>
      <w:r w:rsidR="00BF4032" w:rsidRPr="001C76B0">
        <w:t xml:space="preserve"> </w:t>
      </w:r>
      <w:r w:rsidRPr="001C76B0">
        <w:t>:</w:t>
      </w:r>
      <w:r w:rsidR="00A67FFA" w:rsidRPr="001C76B0">
        <w:t xml:space="preserve"> STRENGTH WEAKNESS OPPORTUNITY THREATS</w:t>
      </w:r>
      <w:r w:rsidR="00BF4032" w:rsidRPr="001C76B0">
        <w:t xml:space="preserve"> (FORCES, FAIBLESSES, OPPORTUNITÉS, MENACES)</w:t>
      </w:r>
    </w:p>
    <w:p w14:paraId="106048A7" w14:textId="14511217" w:rsidR="007B5B70" w:rsidRPr="008C766A" w:rsidRDefault="00BF4032" w:rsidP="00A67FFA">
      <w:pPr>
        <w:rPr>
          <w:lang w:val="fr-CA"/>
        </w:rPr>
      </w:pPr>
      <w:r w:rsidRPr="008C766A">
        <w:rPr>
          <w:lang w:val="fr-CA"/>
        </w:rPr>
        <w:t>Les organismes ou chargés de projet mènent une analyse SWOT pour identifier les forces</w:t>
      </w:r>
      <w:r w:rsidR="003742D8" w:rsidRPr="008C766A">
        <w:rPr>
          <w:lang w:val="fr-CA"/>
        </w:rPr>
        <w:t xml:space="preserve"> et</w:t>
      </w:r>
      <w:r w:rsidRPr="008C766A">
        <w:rPr>
          <w:lang w:val="fr-CA"/>
        </w:rPr>
        <w:t xml:space="preserve"> les faiblesses</w:t>
      </w:r>
      <w:r w:rsidR="003742D8" w:rsidRPr="008C766A">
        <w:rPr>
          <w:lang w:val="fr-CA"/>
        </w:rPr>
        <w:t xml:space="preserve"> internes ainsi que les opportunités et menaces extérieur</w:t>
      </w:r>
      <w:r w:rsidR="008C766A">
        <w:rPr>
          <w:lang w:val="fr-CA"/>
        </w:rPr>
        <w:t>e</w:t>
      </w:r>
      <w:r w:rsidR="003742D8" w:rsidRPr="008C766A">
        <w:rPr>
          <w:lang w:val="fr-CA"/>
        </w:rPr>
        <w:t>s.</w:t>
      </w:r>
      <w:r w:rsidR="00A67FFA" w:rsidRPr="008C766A">
        <w:rPr>
          <w:lang w:val="fr-CA"/>
        </w:rPr>
        <w:t xml:space="preserve"> </w:t>
      </w:r>
    </w:p>
    <w:p w14:paraId="58CFF519" w14:textId="77777777" w:rsidR="007B5B70" w:rsidRPr="008C766A" w:rsidRDefault="007B5B70" w:rsidP="00A67FFA">
      <w:pPr>
        <w:rPr>
          <w:lang w:val="fr-CA"/>
        </w:rPr>
      </w:pPr>
    </w:p>
    <w:p w14:paraId="3CFAB665" w14:textId="2426E549" w:rsidR="00A67FFA" w:rsidRPr="008C766A" w:rsidRDefault="00F61821" w:rsidP="00A67FFA">
      <w:pPr>
        <w:rPr>
          <w:lang w:val="fr-CA"/>
        </w:rPr>
      </w:pPr>
      <w:r w:rsidRPr="008C766A">
        <w:rPr>
          <w:lang w:val="fr-CA"/>
        </w:rPr>
        <w:lastRenderedPageBreak/>
        <w:t xml:space="preserve">Apprenez-en davantage à : </w:t>
      </w:r>
      <w:r w:rsidR="007B5B70" w:rsidRPr="008C766A">
        <w:rPr>
          <w:lang w:val="fr-CA"/>
        </w:rPr>
        <w:t xml:space="preserve"> </w:t>
      </w:r>
      <w:hyperlink r:id="rId63" w:history="1">
        <w:r w:rsidRPr="008C766A">
          <w:rPr>
            <w:rStyle w:val="Hyperlink"/>
            <w:lang w:val="fr-CA"/>
          </w:rPr>
          <w:t>https://fr.wikipedia.org/wiki/SWOT_(m%C3%A9thode_d%27analyse)</w:t>
        </w:r>
      </w:hyperlink>
      <w:bookmarkStart w:id="0" w:name="_GoBack"/>
      <w:bookmarkEnd w:id="0"/>
    </w:p>
    <w:sectPr w:rsidR="00A67FFA" w:rsidRPr="008C766A" w:rsidSect="00A67FFA">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A112" w14:textId="77777777" w:rsidR="00B054F3" w:rsidRDefault="00B054F3" w:rsidP="005C13E1">
      <w:r>
        <w:separator/>
      </w:r>
    </w:p>
  </w:endnote>
  <w:endnote w:type="continuationSeparator" w:id="0">
    <w:p w14:paraId="41FDE881" w14:textId="77777777" w:rsidR="00B054F3" w:rsidRDefault="00B054F3" w:rsidP="005C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AD514" w14:textId="77777777" w:rsidR="00DC187B" w:rsidRDefault="00DC187B" w:rsidP="005C13E1">
    <w:pPr>
      <w:pStyle w:val="Footer"/>
      <w:jc w:val="right"/>
      <w:rPr>
        <w:rFonts w:ascii="Calibri Light" w:hAnsi="Calibri Light" w:cs="Calibri Light"/>
      </w:rPr>
    </w:pPr>
  </w:p>
  <w:p w14:paraId="467D2832" w14:textId="31010FE0" w:rsidR="00DC187B" w:rsidRPr="005579A5" w:rsidRDefault="00DC187B" w:rsidP="005579A5">
    <w:pPr>
      <w:pStyle w:val="Footer"/>
      <w:rPr>
        <w:rFonts w:ascii="Arial" w:hAnsi="Arial" w:cs="Arial"/>
        <w:sz w:val="20"/>
      </w:rPr>
    </w:pPr>
  </w:p>
  <w:p w14:paraId="4A7BEE64" w14:textId="50399C6C" w:rsidR="00DC187B" w:rsidRPr="00A260B7" w:rsidRDefault="00B054F3" w:rsidP="005579A5">
    <w:pPr>
      <w:pStyle w:val="Footer"/>
      <w:rPr>
        <w:rFonts w:ascii="Franklin Gothic Book" w:hAnsi="Franklin Gothic Book"/>
        <w:b/>
        <w:color w:val="056046" w:themeColor="text2"/>
        <w:lang w:val="fr-CA"/>
      </w:rPr>
    </w:pPr>
    <w:hyperlink r:id="rId1" w:history="1">
      <w:r w:rsidR="00A260B7" w:rsidRPr="00A260B7">
        <w:rPr>
          <w:rStyle w:val="Hyperlink"/>
          <w:rFonts w:ascii="Arial" w:hAnsi="Arial" w:cs="Arial"/>
          <w:b/>
          <w:color w:val="056046" w:themeColor="text2"/>
          <w:sz w:val="20"/>
          <w:u w:val="none"/>
          <w:lang w:val="fr-CA"/>
        </w:rPr>
        <w:t>Boîte à outils de l’ESAO sur le p</w:t>
      </w:r>
      <w:r w:rsidR="00A260B7">
        <w:rPr>
          <w:rStyle w:val="Hyperlink"/>
          <w:rFonts w:ascii="Arial" w:hAnsi="Arial" w:cs="Arial"/>
          <w:b/>
          <w:color w:val="056046" w:themeColor="text2"/>
          <w:sz w:val="20"/>
          <w:u w:val="none"/>
          <w:lang w:val="fr-CA"/>
        </w:rPr>
        <w:t>artenariat communautaire</w:t>
      </w:r>
    </w:hyperlink>
    <w:r w:rsidR="00DC187B">
      <w:rPr>
        <w:rFonts w:ascii="Calibri Light" w:hAnsi="Calibri Light" w:cs="Calibri Light"/>
        <w:noProof/>
        <w:lang w:eastAsia="en-CA"/>
      </w:rPr>
      <mc:AlternateContent>
        <mc:Choice Requires="wps">
          <w:drawing>
            <wp:anchor distT="0" distB="0" distL="114300" distR="114300" simplePos="0" relativeHeight="251660288" behindDoc="1" locked="0" layoutInCell="1" allowOverlap="1" wp14:anchorId="18EB3FF8" wp14:editId="1401D601">
              <wp:simplePos x="0" y="0"/>
              <wp:positionH relativeFrom="column">
                <wp:posOffset>4463415</wp:posOffset>
              </wp:positionH>
              <wp:positionV relativeFrom="paragraph">
                <wp:posOffset>-2518410</wp:posOffset>
              </wp:positionV>
              <wp:extent cx="1401445" cy="5545455"/>
              <wp:effectExtent l="0" t="1329055" r="0" b="565150"/>
              <wp:wrapNone/>
              <wp:docPr id="3" name="Moon 3"/>
              <wp:cNvGraphicFramePr/>
              <a:graphic xmlns:a="http://schemas.openxmlformats.org/drawingml/2006/main">
                <a:graphicData uri="http://schemas.microsoft.com/office/word/2010/wordprocessingShape">
                  <wps:wsp>
                    <wps:cNvSpPr/>
                    <wps:spPr>
                      <a:xfrm rot="14367045">
                        <a:off x="0" y="0"/>
                        <a:ext cx="1401445" cy="5545455"/>
                      </a:xfrm>
                      <a:prstGeom prst="moon">
                        <a:avLst>
                          <a:gd name="adj" fmla="val 7357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9162DD"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3" o:spid="_x0000_s1026" type="#_x0000_t184" style="position:absolute;margin-left:351.45pt;margin-top:-198.3pt;width:110.35pt;height:436.65pt;rotation:-79003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" adj="15891" fillcolor="#9cee8c [3205]" stroked="f" strokeweight="1pt"/>
          </w:pict>
        </mc:Fallback>
      </mc:AlternateContent>
    </w:r>
    <w:r w:rsidR="00DC187B">
      <w:rPr>
        <w:rFonts w:ascii="Calibri Light" w:hAnsi="Calibri Light" w:cs="Calibri Light"/>
        <w:noProof/>
        <w:lang w:eastAsia="en-CA"/>
      </w:rPr>
      <mc:AlternateContent>
        <mc:Choice Requires="wps">
          <w:drawing>
            <wp:anchor distT="0" distB="0" distL="114300" distR="114300" simplePos="0" relativeHeight="251658239" behindDoc="1" locked="0" layoutInCell="1" allowOverlap="1" wp14:anchorId="257B8DBA" wp14:editId="0FF8D63D">
              <wp:simplePos x="0" y="0"/>
              <wp:positionH relativeFrom="page">
                <wp:posOffset>3459479</wp:posOffset>
              </wp:positionH>
              <wp:positionV relativeFrom="paragraph">
                <wp:posOffset>-2821305</wp:posOffset>
              </wp:positionV>
              <wp:extent cx="4656455" cy="3597275"/>
              <wp:effectExtent l="0" t="0" r="0" b="3175"/>
              <wp:wrapNone/>
              <wp:docPr id="2" name="Right Triangle 2"/>
              <wp:cNvGraphicFramePr/>
              <a:graphic xmlns:a="http://schemas.openxmlformats.org/drawingml/2006/main">
                <a:graphicData uri="http://schemas.microsoft.com/office/word/2010/wordprocessingShape">
                  <wps:wsp>
                    <wps:cNvSpPr/>
                    <wps:spPr>
                      <a:xfrm flipH="1">
                        <a:off x="0" y="0"/>
                        <a:ext cx="4656455" cy="3597275"/>
                      </a:xfrm>
                      <a:prstGeom prst="rtTriangl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E8DB6D"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272.4pt;margin-top:-222.15pt;width:366.65pt;height:283.25pt;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" fillcolor="#e1f9dc [3214]" stroked="f" strokeweight="1pt">
              <w10:wrap anchorx="page"/>
            </v:shape>
          </w:pict>
        </mc:Fallback>
      </mc:AlternateContent>
    </w:r>
    <w:r w:rsidR="00DC187B">
      <w:rPr>
        <w:rFonts w:ascii="Calibri Light" w:hAnsi="Calibri Light" w:cs="Calibri Light"/>
        <w:noProof/>
        <w:lang w:eastAsia="en-CA"/>
      </w:rPr>
      <mc:AlternateContent>
        <mc:Choice Requires="wps">
          <w:drawing>
            <wp:anchor distT="0" distB="0" distL="114300" distR="114300" simplePos="0" relativeHeight="251659264" behindDoc="1" locked="0" layoutInCell="1" allowOverlap="1" wp14:anchorId="583FA871" wp14:editId="1D2DDF6E">
              <wp:simplePos x="0" y="0"/>
              <wp:positionH relativeFrom="column">
                <wp:posOffset>3529965</wp:posOffset>
              </wp:positionH>
              <wp:positionV relativeFrom="paragraph">
                <wp:posOffset>-698500</wp:posOffset>
              </wp:positionV>
              <wp:extent cx="3338195" cy="1477645"/>
              <wp:effectExtent l="0" t="0" r="0" b="8255"/>
              <wp:wrapNone/>
              <wp:docPr id="1" name="Right Triangle 1"/>
              <wp:cNvGraphicFramePr/>
              <a:graphic xmlns:a="http://schemas.openxmlformats.org/drawingml/2006/main">
                <a:graphicData uri="http://schemas.microsoft.com/office/word/2010/wordprocessingShape">
                  <wps:wsp>
                    <wps:cNvSpPr/>
                    <wps:spPr>
                      <a:xfrm flipH="1">
                        <a:off x="0" y="0"/>
                        <a:ext cx="3338195" cy="1477645"/>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212ED0" id="Right Triangle 1" o:spid="_x0000_s1026" type="#_x0000_t6" style="position:absolute;margin-left:277.95pt;margin-top:-55pt;width:262.85pt;height:116.3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" fillcolor="#9cee8c [3205]" stroked="f" strokeweight="1pt"/>
          </w:pict>
        </mc:Fallback>
      </mc:AlternateContent>
    </w:r>
    <w:r w:rsidR="00DC187B" w:rsidRPr="00A260B7">
      <w:rPr>
        <w:lang w:val="fr-CA"/>
      </w:rPr>
      <w:tab/>
    </w:r>
    <w:sdt>
      <w:sdtPr>
        <w:id w:val="199206145"/>
        <w:docPartObj>
          <w:docPartGallery w:val="Page Numbers (Bottom of Page)"/>
          <w:docPartUnique/>
        </w:docPartObj>
      </w:sdtPr>
      <w:sdtEndPr>
        <w:rPr>
          <w:rFonts w:ascii="Franklin Gothic Book" w:hAnsi="Franklin Gothic Book"/>
          <w:noProof/>
        </w:rPr>
      </w:sdtEndPr>
      <w:sdtContent>
        <w:r w:rsidR="00DC187B" w:rsidRPr="005579A5">
          <w:rPr>
            <w:rFonts w:ascii="Franklin Gothic Book" w:hAnsi="Franklin Gothic Book"/>
          </w:rPr>
          <w:fldChar w:fldCharType="begin"/>
        </w:r>
        <w:r w:rsidR="00DC187B" w:rsidRPr="00A260B7">
          <w:rPr>
            <w:rFonts w:ascii="Franklin Gothic Book" w:hAnsi="Franklin Gothic Book"/>
            <w:lang w:val="fr-CA"/>
          </w:rPr>
          <w:instrText xml:space="preserve"> PAGE   \* MERGEFORMAT </w:instrText>
        </w:r>
        <w:r w:rsidR="00DC187B" w:rsidRPr="005579A5">
          <w:rPr>
            <w:rFonts w:ascii="Franklin Gothic Book" w:hAnsi="Franklin Gothic Book"/>
          </w:rPr>
          <w:fldChar w:fldCharType="separate"/>
        </w:r>
        <w:r w:rsidR="000427F7">
          <w:rPr>
            <w:rFonts w:ascii="Franklin Gothic Book" w:hAnsi="Franklin Gothic Book"/>
            <w:noProof/>
            <w:lang w:val="fr-CA"/>
          </w:rPr>
          <w:t>12</w:t>
        </w:r>
        <w:r w:rsidR="00DC187B" w:rsidRPr="005579A5">
          <w:rPr>
            <w:rFonts w:ascii="Franklin Gothic Book" w:hAnsi="Franklin Gothic Book"/>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3239" w14:textId="77777777" w:rsidR="00B054F3" w:rsidRDefault="00B054F3" w:rsidP="005C13E1">
      <w:r>
        <w:separator/>
      </w:r>
    </w:p>
  </w:footnote>
  <w:footnote w:type="continuationSeparator" w:id="0">
    <w:p w14:paraId="5E724ED1" w14:textId="77777777" w:rsidR="00B054F3" w:rsidRDefault="00B054F3" w:rsidP="005C1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A5C8" w14:textId="77777777" w:rsidR="00DC187B" w:rsidRDefault="00DC187B">
    <w:pPr>
      <w:pStyle w:val="Header"/>
    </w:pPr>
    <w:r>
      <w:rPr>
        <w:rFonts w:ascii="Calibri Light" w:hAnsi="Calibri Light" w:cs="Calibri Light"/>
        <w:noProof/>
        <w:lang w:eastAsia="en-CA"/>
      </w:rPr>
      <mc:AlternateContent>
        <mc:Choice Requires="wps">
          <w:drawing>
            <wp:anchor distT="0" distB="0" distL="114300" distR="114300" simplePos="0" relativeHeight="251657214" behindDoc="1" locked="0" layoutInCell="1" allowOverlap="1" wp14:anchorId="37A88A8D" wp14:editId="57D81D5C">
              <wp:simplePos x="0" y="0"/>
              <wp:positionH relativeFrom="margin">
                <wp:posOffset>3535997</wp:posOffset>
              </wp:positionH>
              <wp:positionV relativeFrom="paragraph">
                <wp:posOffset>2895282</wp:posOffset>
              </wp:positionV>
              <wp:extent cx="2007870" cy="9632315"/>
              <wp:effectExtent l="0" t="3069273" r="0" b="1933257"/>
              <wp:wrapNone/>
              <wp:docPr id="4" name="Moon 4"/>
              <wp:cNvGraphicFramePr/>
              <a:graphic xmlns:a="http://schemas.openxmlformats.org/drawingml/2006/main">
                <a:graphicData uri="http://schemas.microsoft.com/office/word/2010/wordprocessingShape">
                  <wps:wsp>
                    <wps:cNvSpPr/>
                    <wps:spPr>
                      <a:xfrm rot="13558897">
                        <a:off x="0" y="0"/>
                        <a:ext cx="2007870" cy="9632315"/>
                      </a:xfrm>
                      <a:prstGeom prst="moon">
                        <a:avLst>
                          <a:gd name="adj" fmla="val 35675"/>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18F9C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 o:spid="_x0000_s1026" type="#_x0000_t184" style="position:absolute;margin-left:278.4pt;margin-top:227.95pt;width:158.1pt;height:758.45pt;rotation:-8783029fd;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" adj="7706" fillcolor="#e1f9dc [3214]" stroked="f" strokeweight="1pt">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E1"/>
    <w:rsid w:val="0002008A"/>
    <w:rsid w:val="000325F0"/>
    <w:rsid w:val="000342F7"/>
    <w:rsid w:val="000427F7"/>
    <w:rsid w:val="00043016"/>
    <w:rsid w:val="00051304"/>
    <w:rsid w:val="000538C3"/>
    <w:rsid w:val="00087084"/>
    <w:rsid w:val="00087F3B"/>
    <w:rsid w:val="000A0F3B"/>
    <w:rsid w:val="000A31D7"/>
    <w:rsid w:val="000B0CD9"/>
    <w:rsid w:val="000E00BB"/>
    <w:rsid w:val="000E5964"/>
    <w:rsid w:val="000F157C"/>
    <w:rsid w:val="00113BD4"/>
    <w:rsid w:val="0017220E"/>
    <w:rsid w:val="00175414"/>
    <w:rsid w:val="001909D5"/>
    <w:rsid w:val="001968B9"/>
    <w:rsid w:val="001A129D"/>
    <w:rsid w:val="001A163A"/>
    <w:rsid w:val="001B24FE"/>
    <w:rsid w:val="001C76B0"/>
    <w:rsid w:val="001C77F7"/>
    <w:rsid w:val="001D7ED2"/>
    <w:rsid w:val="001E722B"/>
    <w:rsid w:val="001F2BAE"/>
    <w:rsid w:val="0021491F"/>
    <w:rsid w:val="002261E5"/>
    <w:rsid w:val="002A4349"/>
    <w:rsid w:val="002D23A1"/>
    <w:rsid w:val="002F7939"/>
    <w:rsid w:val="003129CE"/>
    <w:rsid w:val="0036700B"/>
    <w:rsid w:val="003742D8"/>
    <w:rsid w:val="003A4C13"/>
    <w:rsid w:val="003B47A0"/>
    <w:rsid w:val="00404575"/>
    <w:rsid w:val="00421BFD"/>
    <w:rsid w:val="00445F0A"/>
    <w:rsid w:val="00456208"/>
    <w:rsid w:val="0046677E"/>
    <w:rsid w:val="00471640"/>
    <w:rsid w:val="00486DB9"/>
    <w:rsid w:val="00492549"/>
    <w:rsid w:val="004B1F8D"/>
    <w:rsid w:val="004E00E5"/>
    <w:rsid w:val="004E661B"/>
    <w:rsid w:val="004E7857"/>
    <w:rsid w:val="004F6C36"/>
    <w:rsid w:val="005116EE"/>
    <w:rsid w:val="00523D27"/>
    <w:rsid w:val="00535295"/>
    <w:rsid w:val="00545677"/>
    <w:rsid w:val="0055761A"/>
    <w:rsid w:val="005579A5"/>
    <w:rsid w:val="00565C09"/>
    <w:rsid w:val="005904C7"/>
    <w:rsid w:val="005C1278"/>
    <w:rsid w:val="005C13E1"/>
    <w:rsid w:val="005D5F42"/>
    <w:rsid w:val="0062719C"/>
    <w:rsid w:val="00644CB8"/>
    <w:rsid w:val="00647902"/>
    <w:rsid w:val="0066337E"/>
    <w:rsid w:val="00664E77"/>
    <w:rsid w:val="0067062A"/>
    <w:rsid w:val="00685ACC"/>
    <w:rsid w:val="00693D04"/>
    <w:rsid w:val="006A6D95"/>
    <w:rsid w:val="006F62C7"/>
    <w:rsid w:val="00704023"/>
    <w:rsid w:val="00705CB4"/>
    <w:rsid w:val="00742262"/>
    <w:rsid w:val="00780212"/>
    <w:rsid w:val="00787742"/>
    <w:rsid w:val="0078780B"/>
    <w:rsid w:val="00797A6B"/>
    <w:rsid w:val="007B087C"/>
    <w:rsid w:val="007B102C"/>
    <w:rsid w:val="007B5B70"/>
    <w:rsid w:val="007D3DC4"/>
    <w:rsid w:val="007D7692"/>
    <w:rsid w:val="00815DED"/>
    <w:rsid w:val="008306C1"/>
    <w:rsid w:val="00855B18"/>
    <w:rsid w:val="008669E6"/>
    <w:rsid w:val="0087389B"/>
    <w:rsid w:val="008C766A"/>
    <w:rsid w:val="008D3CC5"/>
    <w:rsid w:val="008D4284"/>
    <w:rsid w:val="00902324"/>
    <w:rsid w:val="00905893"/>
    <w:rsid w:val="009101FB"/>
    <w:rsid w:val="0091493A"/>
    <w:rsid w:val="009153F3"/>
    <w:rsid w:val="00932D5F"/>
    <w:rsid w:val="00937344"/>
    <w:rsid w:val="00940833"/>
    <w:rsid w:val="00945E05"/>
    <w:rsid w:val="009542C4"/>
    <w:rsid w:val="009551B0"/>
    <w:rsid w:val="009915CD"/>
    <w:rsid w:val="009B6F2E"/>
    <w:rsid w:val="009C6A81"/>
    <w:rsid w:val="009D23DC"/>
    <w:rsid w:val="009D2465"/>
    <w:rsid w:val="009E54BE"/>
    <w:rsid w:val="00A07D58"/>
    <w:rsid w:val="00A260B7"/>
    <w:rsid w:val="00A60B5E"/>
    <w:rsid w:val="00A66FEA"/>
    <w:rsid w:val="00A67FFA"/>
    <w:rsid w:val="00AA3649"/>
    <w:rsid w:val="00AB2C32"/>
    <w:rsid w:val="00AD3364"/>
    <w:rsid w:val="00AD6CB6"/>
    <w:rsid w:val="00AF0914"/>
    <w:rsid w:val="00B007BE"/>
    <w:rsid w:val="00B054F3"/>
    <w:rsid w:val="00B2542D"/>
    <w:rsid w:val="00B340D6"/>
    <w:rsid w:val="00B569BE"/>
    <w:rsid w:val="00B71E9F"/>
    <w:rsid w:val="00B86797"/>
    <w:rsid w:val="00BC6899"/>
    <w:rsid w:val="00BD0782"/>
    <w:rsid w:val="00BD7CFB"/>
    <w:rsid w:val="00BF4032"/>
    <w:rsid w:val="00BF70DF"/>
    <w:rsid w:val="00C21F08"/>
    <w:rsid w:val="00C23DD3"/>
    <w:rsid w:val="00C31CC9"/>
    <w:rsid w:val="00C322F9"/>
    <w:rsid w:val="00C4284B"/>
    <w:rsid w:val="00C5324E"/>
    <w:rsid w:val="00C5636F"/>
    <w:rsid w:val="00C64C3B"/>
    <w:rsid w:val="00C71009"/>
    <w:rsid w:val="00C91C86"/>
    <w:rsid w:val="00CB6943"/>
    <w:rsid w:val="00CC4C41"/>
    <w:rsid w:val="00CD7FAB"/>
    <w:rsid w:val="00CF6961"/>
    <w:rsid w:val="00D10EC8"/>
    <w:rsid w:val="00D130D3"/>
    <w:rsid w:val="00D20203"/>
    <w:rsid w:val="00D46296"/>
    <w:rsid w:val="00D72214"/>
    <w:rsid w:val="00D7655A"/>
    <w:rsid w:val="00DA5FA5"/>
    <w:rsid w:val="00DB5207"/>
    <w:rsid w:val="00DC187B"/>
    <w:rsid w:val="00DC7C06"/>
    <w:rsid w:val="00DE6E53"/>
    <w:rsid w:val="00DF5CA8"/>
    <w:rsid w:val="00E2382E"/>
    <w:rsid w:val="00E463C7"/>
    <w:rsid w:val="00E47772"/>
    <w:rsid w:val="00E80F53"/>
    <w:rsid w:val="00E93378"/>
    <w:rsid w:val="00F016D7"/>
    <w:rsid w:val="00F2031C"/>
    <w:rsid w:val="00F21CD2"/>
    <w:rsid w:val="00F24C5E"/>
    <w:rsid w:val="00F604A9"/>
    <w:rsid w:val="00F61821"/>
    <w:rsid w:val="00F62DB5"/>
    <w:rsid w:val="00F640A1"/>
    <w:rsid w:val="00F6756B"/>
    <w:rsid w:val="00F7170F"/>
    <w:rsid w:val="00F76273"/>
    <w:rsid w:val="00F869AE"/>
    <w:rsid w:val="00FB5C11"/>
    <w:rsid w:val="00FC7BA4"/>
    <w:rsid w:val="00FF08A9"/>
    <w:rsid w:val="00FF7E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E22AD"/>
  <w15:chartTrackingRefBased/>
  <w15:docId w15:val="{DEA12E7A-8CF7-4E2E-A305-5C0DD1BB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FA"/>
    <w:pPr>
      <w:spacing w:after="0" w:line="240" w:lineRule="auto"/>
    </w:pPr>
  </w:style>
  <w:style w:type="paragraph" w:styleId="Heading1">
    <w:name w:val="heading 1"/>
    <w:basedOn w:val="Normal"/>
    <w:next w:val="Normal"/>
    <w:link w:val="Heading1Char"/>
    <w:uiPriority w:val="9"/>
    <w:qFormat/>
    <w:rsid w:val="00787742"/>
    <w:pPr>
      <w:keepNext/>
      <w:keepLines/>
      <w:spacing w:before="240"/>
      <w:outlineLvl w:val="0"/>
    </w:pPr>
    <w:rPr>
      <w:rFonts w:ascii="Franklin Gothic Book" w:eastAsiaTheme="majorEastAsia" w:hAnsi="Franklin Gothic Book" w:cstheme="majorBidi"/>
      <w:b/>
      <w:color w:val="056046" w:themeColor="text2"/>
      <w:sz w:val="44"/>
      <w:szCs w:val="32"/>
    </w:rPr>
  </w:style>
  <w:style w:type="paragraph" w:styleId="Heading2">
    <w:name w:val="heading 2"/>
    <w:basedOn w:val="Normal"/>
    <w:next w:val="Normal"/>
    <w:link w:val="Heading2Char"/>
    <w:uiPriority w:val="9"/>
    <w:unhideWhenUsed/>
    <w:qFormat/>
    <w:rsid w:val="00787742"/>
    <w:pPr>
      <w:keepNext/>
      <w:keepLines/>
      <w:spacing w:before="40"/>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A67FFA"/>
    <w:pPr>
      <w:keepNext/>
      <w:keepLines/>
      <w:spacing w:after="120"/>
      <w:outlineLvl w:val="2"/>
    </w:pPr>
    <w:rPr>
      <w:rFonts w:eastAsiaTheme="majorEastAsia" w:cstheme="majorBidi"/>
      <w:b/>
      <w:color w:val="004C3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42"/>
    <w:rPr>
      <w:rFonts w:ascii="Franklin Gothic Book" w:eastAsiaTheme="majorEastAsia" w:hAnsi="Franklin Gothic Book" w:cstheme="majorBidi"/>
      <w:b/>
      <w:color w:val="056046" w:themeColor="text2"/>
      <w:sz w:val="44"/>
      <w:szCs w:val="32"/>
    </w:rPr>
  </w:style>
  <w:style w:type="character" w:customStyle="1" w:styleId="Heading2Char">
    <w:name w:val="Heading 2 Char"/>
    <w:basedOn w:val="DefaultParagraphFont"/>
    <w:link w:val="Heading2"/>
    <w:uiPriority w:val="9"/>
    <w:rsid w:val="00787742"/>
    <w:rPr>
      <w:rFonts w:ascii="Arial" w:eastAsiaTheme="majorEastAsia" w:hAnsi="Arial" w:cstheme="majorBidi"/>
      <w:sz w:val="28"/>
      <w:szCs w:val="26"/>
    </w:rPr>
  </w:style>
  <w:style w:type="paragraph" w:styleId="Header">
    <w:name w:val="header"/>
    <w:basedOn w:val="Normal"/>
    <w:link w:val="HeaderChar"/>
    <w:uiPriority w:val="99"/>
    <w:unhideWhenUsed/>
    <w:rsid w:val="005C13E1"/>
    <w:pPr>
      <w:tabs>
        <w:tab w:val="center" w:pos="4680"/>
        <w:tab w:val="right" w:pos="9360"/>
      </w:tabs>
    </w:pPr>
  </w:style>
  <w:style w:type="character" w:customStyle="1" w:styleId="HeaderChar">
    <w:name w:val="Header Char"/>
    <w:basedOn w:val="DefaultParagraphFont"/>
    <w:link w:val="Header"/>
    <w:uiPriority w:val="99"/>
    <w:rsid w:val="005C13E1"/>
  </w:style>
  <w:style w:type="paragraph" w:styleId="Footer">
    <w:name w:val="footer"/>
    <w:basedOn w:val="Normal"/>
    <w:link w:val="FooterChar"/>
    <w:uiPriority w:val="99"/>
    <w:unhideWhenUsed/>
    <w:rsid w:val="005C13E1"/>
    <w:pPr>
      <w:tabs>
        <w:tab w:val="center" w:pos="4680"/>
        <w:tab w:val="right" w:pos="9360"/>
      </w:tabs>
    </w:pPr>
  </w:style>
  <w:style w:type="character" w:customStyle="1" w:styleId="FooterChar">
    <w:name w:val="Footer Char"/>
    <w:basedOn w:val="DefaultParagraphFont"/>
    <w:link w:val="Footer"/>
    <w:uiPriority w:val="99"/>
    <w:rsid w:val="005C13E1"/>
  </w:style>
  <w:style w:type="character" w:styleId="Hyperlink">
    <w:name w:val="Hyperlink"/>
    <w:basedOn w:val="DefaultParagraphFont"/>
    <w:uiPriority w:val="99"/>
    <w:unhideWhenUsed/>
    <w:rsid w:val="005579A5"/>
    <w:rPr>
      <w:color w:val="05475E" w:themeColor="hyperlink"/>
      <w:u w:val="single"/>
    </w:rPr>
  </w:style>
  <w:style w:type="character" w:customStyle="1" w:styleId="Heading3Char">
    <w:name w:val="Heading 3 Char"/>
    <w:basedOn w:val="DefaultParagraphFont"/>
    <w:link w:val="Heading3"/>
    <w:uiPriority w:val="9"/>
    <w:rsid w:val="00A67FFA"/>
    <w:rPr>
      <w:rFonts w:eastAsiaTheme="majorEastAsia" w:cstheme="majorBidi"/>
      <w:b/>
      <w:color w:val="004C32" w:themeColor="accent1" w:themeShade="7F"/>
      <w:sz w:val="24"/>
      <w:szCs w:val="24"/>
    </w:rPr>
  </w:style>
  <w:style w:type="character" w:styleId="FollowedHyperlink">
    <w:name w:val="FollowedHyperlink"/>
    <w:basedOn w:val="DefaultParagraphFont"/>
    <w:uiPriority w:val="99"/>
    <w:semiHidden/>
    <w:unhideWhenUsed/>
    <w:rsid w:val="00B569BE"/>
    <w:rPr>
      <w:color w:val="86DBDB" w:themeColor="followedHyperlink"/>
      <w:u w:val="single"/>
    </w:rPr>
  </w:style>
  <w:style w:type="character" w:customStyle="1" w:styleId="UnresolvedMention">
    <w:name w:val="Unresolved Mention"/>
    <w:basedOn w:val="DefaultParagraphFont"/>
    <w:uiPriority w:val="99"/>
    <w:semiHidden/>
    <w:unhideWhenUsed/>
    <w:rsid w:val="002A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gomapublichealth.com" TargetMode="External"/><Relationship Id="rId18" Type="http://schemas.openxmlformats.org/officeDocument/2006/relationships/hyperlink" Target="https://www.cpso.on.ca/fr" TargetMode="External"/><Relationship Id="rId26" Type="http://schemas.openxmlformats.org/officeDocument/2006/relationships/hyperlink" Target="https://healthcareathome.ca/fr/nord-est/" TargetMode="External"/><Relationship Id="rId39" Type="http://schemas.openxmlformats.org/officeDocument/2006/relationships/hyperlink" Target="https://www.health.gov.on.ca/fr/default.aspx" TargetMode="External"/><Relationship Id="rId21" Type="http://schemas.openxmlformats.org/officeDocument/2006/relationships/hyperlink" Target="http://www.sah.on.ca/programs-services/emergency-services" TargetMode="External"/><Relationship Id="rId34" Type="http://schemas.openxmlformats.org/officeDocument/2006/relationships/hyperlink" Target="https://www.ontario.ca/fr/page/guide-pour-les-comites-et-les-delegues-en-matiere-de-sante-et-de-securite" TargetMode="External"/><Relationship Id="rId42" Type="http://schemas.openxmlformats.org/officeDocument/2006/relationships/hyperlink" Target="https://npao.org/about-%20npao/what-is-a-np/" TargetMode="External"/><Relationship Id="rId47" Type="http://schemas.openxmlformats.org/officeDocument/2006/relationships/hyperlink" Target="https://www.ontario.ca/fr/document/guide-de-la-loi-sur-la-sante-et-la-securite-au-travail" TargetMode="External"/><Relationship Id="rId50" Type="http://schemas.openxmlformats.org/officeDocument/2006/relationships/hyperlink" Target="http://www.lean.org/lexicon/plan-do-check-act" TargetMode="External"/><Relationship Id="rId55" Type="http://schemas.openxmlformats.org/officeDocument/2006/relationships/hyperlink" Target="https://ontariopswassociation.com/" TargetMode="External"/><Relationship Id="rId63" Type="http://schemas.openxmlformats.org/officeDocument/2006/relationships/hyperlink" Target="https://fr.wikipedia.org/wiki/SWOT_(m%C3%A9thode_d%27analyse)" TargetMode="External"/><Relationship Id="rId7" Type="http://schemas.openxmlformats.org/officeDocument/2006/relationships/hyperlink" Target="mailto:brianna.smith@algomaoht.ca" TargetMode="External"/><Relationship Id="rId2" Type="http://schemas.openxmlformats.org/officeDocument/2006/relationships/settings" Target="settings.xml"/><Relationship Id="rId16" Type="http://schemas.openxmlformats.org/officeDocument/2006/relationships/hyperlink" Target="https://ssm-algoma.cmha.ca/" TargetMode="External"/><Relationship Id="rId20" Type="http://schemas.openxmlformats.org/officeDocument/2006/relationships/hyperlink" Target="https://www.health.gov.on.ca/fr/pro/programs/ecfa/legislation/act.aspx" TargetMode="External"/><Relationship Id="rId29" Type="http://schemas.openxmlformats.org/officeDocument/2006/relationships/hyperlink" Target="https://hspn.ca/" TargetMode="External"/><Relationship Id="rId41" Type="http://schemas.openxmlformats.org/officeDocument/2006/relationships/hyperlink" Target="http://www.nosm.ca" TargetMode="External"/><Relationship Id="rId54" Type="http://schemas.openxmlformats.org/officeDocument/2006/relationships/hyperlink" Target="https://healthsci.mcmaster.ca/docs/librariesprovider61/default-document-library/ppeet_version-2-0_full-set_french_2018-12-16_final.pdf?sfvrsn=c193caf2_0" TargetMode="External"/><Relationship Id="rId62" Type="http://schemas.openxmlformats.org/officeDocument/2006/relationships/hyperlink" Target="http://www.sah.on.ca/"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www.ontario.ca/fr/lois/loi/05a11" TargetMode="External"/><Relationship Id="rId24" Type="http://schemas.openxmlformats.org/officeDocument/2006/relationships/hyperlink" Target="http://fjdaveyhome.org/" TargetMode="External"/><Relationship Id="rId32" Type="http://schemas.openxmlformats.org/officeDocument/2006/relationships/hyperlink" Target="https://fr.wikipedia.org/wiki/Unit%C3%A9_de_soins_intensifs" TargetMode="External"/><Relationship Id="rId37" Type="http://schemas.openxmlformats.org/officeDocument/2006/relationships/hyperlink" Target="https://www.lignesantenord-est.ca/listServices.aspx?id=10665&amp;region=Algoma" TargetMode="External"/><Relationship Id="rId40" Type="http://schemas.openxmlformats.org/officeDocument/2006/relationships/hyperlink" Target="https://nesgc.ca/fr" TargetMode="External"/><Relationship Id="rId45" Type="http://schemas.openxmlformats.org/officeDocument/2006/relationships/hyperlink" Target="https://www.ontariohealth.ca/fr/a-propos-de-nous" TargetMode="External"/><Relationship Id="rId53" Type="http://schemas.openxmlformats.org/officeDocument/2006/relationships/hyperlink" Target="https://www.ipc.on.ca/wp-content/uploads/Resources/hguide-f.pdf" TargetMode="External"/><Relationship Id="rId58" Type="http://schemas.openxmlformats.org/officeDocument/2006/relationships/hyperlink" Target="http://www.rehabcarealliance.ca" TargetMode="External"/><Relationship Id="rId5" Type="http://schemas.openxmlformats.org/officeDocument/2006/relationships/endnotes" Target="endnotes.xml"/><Relationship Id="rId15" Type="http://schemas.openxmlformats.org/officeDocument/2006/relationships/hyperlink" Target="https://cep.health/" TargetMode="External"/><Relationship Id="rId23" Type="http://schemas.openxmlformats.org/officeDocument/2006/relationships/hyperlink" Target="http://www.superiorfht.ca/" TargetMode="External"/><Relationship Id="rId28" Type="http://schemas.openxmlformats.org/officeDocument/2006/relationships/hyperlink" Target="https://news.ontario.ca/fr/backgrounder/38753/protection-des-renseignements-personnels-sur-la-sante-des-patients" TargetMode="External"/><Relationship Id="rId36" Type="http://schemas.openxmlformats.org/officeDocument/2006/relationships/hyperlink" Target="http://www.oltca.com/OLTCA/" TargetMode="External"/><Relationship Id="rId49" Type="http://schemas.openxmlformats.org/officeDocument/2006/relationships/hyperlink" Target="http://www.nlm.nih.gov/medlineplus/ency/article/001939.htm" TargetMode="External"/><Relationship Id="rId57" Type="http://schemas.openxmlformats.org/officeDocument/2006/relationships/hyperlink" Target="http://www.health.gov.on.ca/en/pro/programs/ecfa/legislation/qualityimprove/qip_guide.pdf" TargetMode="External"/><Relationship Id="rId61" Type="http://schemas.openxmlformats.org/officeDocument/2006/relationships/hyperlink" Target="https://reseaudumieuxetre.ca/" TargetMode="External"/><Relationship Id="rId10" Type="http://schemas.openxmlformats.org/officeDocument/2006/relationships/hyperlink" Target="https://algomafamilyservices.ca/fr/home/" TargetMode="External"/><Relationship Id="rId19" Type="http://schemas.openxmlformats.org/officeDocument/2006/relationships/hyperlink" Target="https://socialservices-ssmd.ca/francais/" TargetMode="External"/><Relationship Id="rId31" Type="http://schemas.openxmlformats.org/officeDocument/2006/relationships/hyperlink" Target="http://www.ices.on.ca/" TargetMode="External"/><Relationship Id="rId44" Type="http://schemas.openxmlformats.org/officeDocument/2006/relationships/hyperlink" Target="https://ontariocaregiver.ca/fr/a-propos-de-losano/mission/" TargetMode="External"/><Relationship Id="rId52" Type="http://schemas.openxmlformats.org/officeDocument/2006/relationships/hyperlink" Target="https://rgps.on.ca/" TargetMode="External"/><Relationship Id="rId60" Type="http://schemas.openxmlformats.org/officeDocument/2006/relationships/hyperlink" Target="https://www.mcmasterforum.org/fr/rise"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archhospice.ca" TargetMode="External"/><Relationship Id="rId22" Type="http://schemas.openxmlformats.org/officeDocument/2006/relationships/hyperlink" Target="https://www.health.gov.on.ca/fr/pro/programs/fht/fht_understanding.aspx" TargetMode="External"/><Relationship Id="rId27" Type="http://schemas.openxmlformats.org/officeDocument/2006/relationships/hyperlink" Target="https://health.gov.on.ca/fr/pro/programs/connectedcare/oht/docs/dig_health_playbook_fr.pdf" TargetMode="External"/><Relationship Id="rId30" Type="http://schemas.openxmlformats.org/officeDocument/2006/relationships/hyperlink" Target="https://www.hqontario.ca/%C3%80-propos-de-nous/Qui-nous-sommes" TargetMode="External"/><Relationship Id="rId35" Type="http://schemas.openxmlformats.org/officeDocument/2006/relationships/hyperlink" Target="http://www.studergroup.com/lean" TargetMode="External"/><Relationship Id="rId43" Type="http://schemas.openxmlformats.org/officeDocument/2006/relationships/hyperlink" Target="http://www.algomanplc.ca" TargetMode="External"/><Relationship Id="rId48" Type="http://schemas.openxmlformats.org/officeDocument/2006/relationships/hyperlink" Target="https://health.gov.on.ca/fr/pro/programs/connectedcare/oht/default.aspx" TargetMode="External"/><Relationship Id="rId56" Type="http://schemas.openxmlformats.org/officeDocument/2006/relationships/hyperlink" Target="https://www.health.gov.on.ca/fr/pro/programs/ecfa/legislation/quality_improve.aspx"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sah.on.ca/sah-spotlights/sah-and-pfac-partners-in-care" TargetMode="External"/><Relationship Id="rId3" Type="http://schemas.openxmlformats.org/officeDocument/2006/relationships/webSettings" Target="webSettings.xml"/><Relationship Id="rId12" Type="http://schemas.openxmlformats.org/officeDocument/2006/relationships/hyperlink" Target="http://www.algomaoht.ca" TargetMode="External"/><Relationship Id="rId17" Type="http://schemas.openxmlformats.org/officeDocument/2006/relationships/hyperlink" Target="http://www.canada.ca/en/public-health/services/chronic-diseases/chronic-respiratory-%20diseases/chronic-obstructive-pulmonary-disease-copd.html" TargetMode="External"/><Relationship Id="rId25" Type="http://schemas.openxmlformats.org/officeDocument/2006/relationships/hyperlink" Target="http://www.ghc.on.ca" TargetMode="External"/><Relationship Id="rId33" Type="http://schemas.openxmlformats.org/officeDocument/2006/relationships/hyperlink" Target="http://www.ipac-canada.org" TargetMode="External"/><Relationship Id="rId38" Type="http://schemas.openxmlformats.org/officeDocument/2006/relationships/hyperlink" Target="http://www.sah.on.ca/programs-services/mental-health-and-addictions" TargetMode="External"/><Relationship Id="rId46" Type="http://schemas.openxmlformats.org/officeDocument/2006/relationships/hyperlink" Target="http://www.oha.com" TargetMode="External"/><Relationship Id="rId59" Type="http://schemas.openxmlformats.org/officeDocument/2006/relationships/hyperlink" Target="http://www.sah.on.ca/programs-services/joint-ghcsah-research-ethics-boar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lgomaoht.ca/cpt" TargetMode="External"/></Relationships>
</file>

<file path=word/theme/theme1.xml><?xml version="1.0" encoding="utf-8"?>
<a:theme xmlns:a="http://schemas.openxmlformats.org/drawingml/2006/main" name="Office Theme">
  <a:themeElements>
    <a:clrScheme name="Algoma OHT">
      <a:dk1>
        <a:sysClr val="windowText" lastClr="000000"/>
      </a:dk1>
      <a:lt1>
        <a:sysClr val="window" lastClr="FFFFFF"/>
      </a:lt1>
      <a:dk2>
        <a:srgbClr val="056046"/>
      </a:dk2>
      <a:lt2>
        <a:srgbClr val="E1F9DC"/>
      </a:lt2>
      <a:accent1>
        <a:srgbClr val="009966"/>
      </a:accent1>
      <a:accent2>
        <a:srgbClr val="9CEE8C"/>
      </a:accent2>
      <a:accent3>
        <a:srgbClr val="86DBDB"/>
      </a:accent3>
      <a:accent4>
        <a:srgbClr val="05475E"/>
      </a:accent4>
      <a:accent5>
        <a:srgbClr val="D9F4ED"/>
      </a:accent5>
      <a:accent6>
        <a:srgbClr val="FFCC33"/>
      </a:accent6>
      <a:hlink>
        <a:srgbClr val="05475E"/>
      </a:hlink>
      <a:folHlink>
        <a:srgbClr val="86DB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5586</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OHT - Leah Hodgson</dc:creator>
  <cp:keywords/>
  <dc:description/>
  <cp:lastModifiedBy>OHT - Brianna Smith</cp:lastModifiedBy>
  <cp:revision>2</cp:revision>
  <cp:lastPrinted>2022-12-17T18:46:00Z</cp:lastPrinted>
  <dcterms:created xsi:type="dcterms:W3CDTF">2023-01-17T18:27:00Z</dcterms:created>
  <dcterms:modified xsi:type="dcterms:W3CDTF">2023-01-17T18:27:00Z</dcterms:modified>
</cp:coreProperties>
</file>